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B73" w:rsidRPr="007C1B73" w:rsidRDefault="007C1B73" w:rsidP="003222A0">
      <w:pPr>
        <w:pStyle w:val="CM12"/>
        <w:spacing w:after="222" w:line="276" w:lineRule="atLeast"/>
        <w:jc w:val="center"/>
        <w:rPr>
          <w:rFonts w:ascii="Arial" w:hAnsi="Arial" w:cs="Arial"/>
          <w:b/>
          <w:bCs/>
          <w:color w:val="000000"/>
          <w:sz w:val="40"/>
          <w:szCs w:val="28"/>
        </w:rPr>
      </w:pPr>
      <w:r w:rsidRPr="007C1B73">
        <w:rPr>
          <w:rFonts w:ascii="Arial" w:hAnsi="Arial" w:cs="Arial"/>
          <w:b/>
          <w:bCs/>
          <w:color w:val="000000"/>
          <w:sz w:val="40"/>
          <w:szCs w:val="28"/>
        </w:rPr>
        <w:t>specifiche tecniche di sistema</w:t>
      </w:r>
    </w:p>
    <w:p w:rsidR="004A57D2" w:rsidRPr="000A6B47" w:rsidRDefault="003222A0" w:rsidP="003222A0">
      <w:pPr>
        <w:pStyle w:val="CM12"/>
        <w:spacing w:after="222" w:line="276" w:lineRule="atLeast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0A6B47">
        <w:rPr>
          <w:rFonts w:ascii="Arial" w:hAnsi="Arial" w:cs="Arial"/>
          <w:b/>
          <w:bCs/>
          <w:color w:val="000000"/>
          <w:sz w:val="28"/>
          <w:szCs w:val="28"/>
        </w:rPr>
        <w:t>BTNET:</w:t>
      </w:r>
      <w:r w:rsidR="00160649" w:rsidRPr="000A6B47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0A6B47">
        <w:rPr>
          <w:rFonts w:ascii="Arial" w:hAnsi="Arial" w:cs="Arial"/>
          <w:b/>
          <w:bCs/>
          <w:color w:val="000000"/>
          <w:sz w:val="28"/>
          <w:szCs w:val="28"/>
        </w:rPr>
        <w:t>Cablaggio Strutturato.</w:t>
      </w:r>
    </w:p>
    <w:p w:rsidR="004A57D2" w:rsidRPr="00E4251C" w:rsidRDefault="004A57D2" w:rsidP="0068459F">
      <w:pPr>
        <w:pStyle w:val="CM12"/>
        <w:spacing w:after="222" w:line="276" w:lineRule="atLeast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3222A0" w:rsidRPr="00E4251C" w:rsidRDefault="0068459F" w:rsidP="00382405">
      <w:pPr>
        <w:pStyle w:val="CM12"/>
        <w:spacing w:after="222" w:line="276" w:lineRule="atLeast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E4251C">
        <w:rPr>
          <w:rFonts w:ascii="Arial" w:hAnsi="Arial" w:cs="Arial"/>
          <w:b/>
          <w:bCs/>
          <w:color w:val="000000"/>
          <w:sz w:val="20"/>
          <w:szCs w:val="20"/>
        </w:rPr>
        <w:t xml:space="preserve">Riferimenti normativi: </w:t>
      </w:r>
      <w:bookmarkStart w:id="0" w:name="_Toc59251590"/>
      <w:bookmarkStart w:id="1" w:name="_Toc507816566"/>
    </w:p>
    <w:p w:rsidR="003222A0" w:rsidRPr="00690E26" w:rsidRDefault="003222A0" w:rsidP="00382405">
      <w:pPr>
        <w:pStyle w:val="a"/>
        <w:ind w:left="60" w:firstLine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L’impianto di cablaggio strutturato dovrà essere conforme alle normative: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CEI 64-50: Guida per l’integrazione degli impianti elettrici utilizzatori e per la predisposizione di impianti ausiliari, telefonici e di trasmissione dati negli edifici</w:t>
      </w:r>
    </w:p>
    <w:p w:rsidR="00F221CF" w:rsidRPr="00690E26" w:rsidRDefault="00F221CF" w:rsidP="00382405">
      <w:pPr>
        <w:pStyle w:val="Corpotesto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lang w:eastAsia="it-IT"/>
        </w:rPr>
      </w:pPr>
      <w:r w:rsidRPr="00690E26">
        <w:rPr>
          <w:rFonts w:ascii="Arial" w:hAnsi="Arial" w:cs="Arial"/>
          <w:sz w:val="20"/>
          <w:szCs w:val="20"/>
          <w:lang w:eastAsia="it-IT"/>
        </w:rPr>
        <w:t>CEI64-8, IEC 60634: Sicurezza</w:t>
      </w:r>
    </w:p>
    <w:p w:rsidR="00F221CF" w:rsidRPr="00690E26" w:rsidRDefault="00F221CF" w:rsidP="00382405">
      <w:pPr>
        <w:pStyle w:val="Corpotesto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lang w:eastAsia="it-IT"/>
        </w:rPr>
      </w:pPr>
      <w:r w:rsidRPr="00690E26">
        <w:rPr>
          <w:rFonts w:ascii="Arial" w:hAnsi="Arial" w:cs="Arial"/>
          <w:sz w:val="20"/>
          <w:szCs w:val="20"/>
          <w:lang w:eastAsia="it-IT"/>
        </w:rPr>
        <w:t xml:space="preserve">IEC 60332-1,2; IEC 60332-3; IEC </w:t>
      </w:r>
      <w:proofErr w:type="gramStart"/>
      <w:r w:rsidRPr="00690E26">
        <w:rPr>
          <w:rFonts w:ascii="Arial" w:hAnsi="Arial" w:cs="Arial"/>
          <w:sz w:val="20"/>
          <w:szCs w:val="20"/>
          <w:lang w:eastAsia="it-IT"/>
        </w:rPr>
        <w:t>60331:comportamento</w:t>
      </w:r>
      <w:proofErr w:type="gramEnd"/>
      <w:r w:rsidRPr="00690E26">
        <w:rPr>
          <w:rFonts w:ascii="Arial" w:hAnsi="Arial" w:cs="Arial"/>
          <w:sz w:val="20"/>
          <w:szCs w:val="20"/>
          <w:lang w:eastAsia="it-IT"/>
        </w:rPr>
        <w:t xml:space="preserve"> al fuoco</w:t>
      </w:r>
      <w:r w:rsidR="00224293">
        <w:rPr>
          <w:rFonts w:ascii="Arial" w:hAnsi="Arial" w:cs="Arial"/>
          <w:sz w:val="20"/>
          <w:szCs w:val="20"/>
          <w:lang w:eastAsia="it-IT"/>
        </w:rPr>
        <w:t>,</w:t>
      </w:r>
      <w:r w:rsidRPr="00690E26">
        <w:rPr>
          <w:rFonts w:ascii="Arial" w:hAnsi="Arial" w:cs="Arial"/>
          <w:sz w:val="20"/>
          <w:szCs w:val="20"/>
          <w:lang w:eastAsia="it-IT"/>
        </w:rPr>
        <w:t xml:space="preserve"> proprietà del materiale delle guaine</w:t>
      </w:r>
    </w:p>
    <w:p w:rsidR="00F221CF" w:rsidRPr="00690E26" w:rsidRDefault="00F221CF" w:rsidP="00382405">
      <w:pPr>
        <w:pStyle w:val="Corpotesto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lang w:eastAsia="it-IT"/>
        </w:rPr>
      </w:pPr>
      <w:r w:rsidRPr="00690E26">
        <w:rPr>
          <w:rFonts w:ascii="Arial" w:hAnsi="Arial" w:cs="Arial"/>
          <w:sz w:val="20"/>
          <w:szCs w:val="20"/>
          <w:lang w:eastAsia="it-IT"/>
        </w:rPr>
        <w:t>IEC 61304-1,2; CEI 20-38: emissione di fumi e sostanze irritanti e corrosive</w:t>
      </w:r>
    </w:p>
    <w:p w:rsidR="00F221CF" w:rsidRPr="00690E26" w:rsidRDefault="00F221CF" w:rsidP="00382405">
      <w:pPr>
        <w:pStyle w:val="Corpotesto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lang w:eastAsia="it-IT"/>
        </w:rPr>
      </w:pPr>
      <w:r w:rsidRPr="00690E26">
        <w:rPr>
          <w:rFonts w:ascii="Arial" w:hAnsi="Arial" w:cs="Arial"/>
          <w:sz w:val="20"/>
          <w:szCs w:val="20"/>
          <w:lang w:eastAsia="it-IT"/>
        </w:rPr>
        <w:t xml:space="preserve">IEC 60974-2; IEC 60974-3: </w:t>
      </w:r>
      <w:r w:rsidR="00126857" w:rsidRPr="00690E26">
        <w:rPr>
          <w:rFonts w:ascii="Arial" w:hAnsi="Arial" w:cs="Arial"/>
          <w:sz w:val="20"/>
          <w:szCs w:val="20"/>
          <w:lang w:eastAsia="it-IT"/>
        </w:rPr>
        <w:t xml:space="preserve">proprietà </w:t>
      </w:r>
      <w:r w:rsidR="00BA061D" w:rsidRPr="00690E26">
        <w:rPr>
          <w:rFonts w:ascii="Arial" w:hAnsi="Arial" w:cs="Arial"/>
          <w:sz w:val="20"/>
          <w:szCs w:val="20"/>
          <w:lang w:eastAsia="it-IT"/>
        </w:rPr>
        <w:t xml:space="preserve">della guaina cavi in fibra ottica relativamente all’installazione in </w:t>
      </w:r>
      <w:proofErr w:type="spellStart"/>
      <w:r w:rsidR="00BA061D" w:rsidRPr="00690E26">
        <w:rPr>
          <w:rFonts w:ascii="Arial" w:hAnsi="Arial" w:cs="Arial"/>
          <w:sz w:val="20"/>
          <w:szCs w:val="20"/>
          <w:lang w:eastAsia="it-IT"/>
        </w:rPr>
        <w:t>inetrno</w:t>
      </w:r>
      <w:proofErr w:type="spellEnd"/>
      <w:r w:rsidR="00BA061D" w:rsidRPr="00690E26">
        <w:rPr>
          <w:rFonts w:ascii="Arial" w:hAnsi="Arial" w:cs="Arial"/>
          <w:sz w:val="20"/>
          <w:szCs w:val="20"/>
          <w:lang w:eastAsia="it-IT"/>
        </w:rPr>
        <w:t xml:space="preserve"> e esterno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50173: Tecnologia dell’informazione, sistemi di cablaggio strutturato;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50174: Tecnologia dell’informazione, installazione del cablaggio;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rPr>
          <w:rFonts w:ascii="Arial" w:hAnsi="Arial" w:cs="Arial"/>
          <w:sz w:val="20"/>
          <w:lang w:val="en-GB"/>
        </w:rPr>
      </w:pPr>
      <w:r w:rsidRPr="00690E26">
        <w:rPr>
          <w:rFonts w:ascii="Arial" w:hAnsi="Arial" w:cs="Arial"/>
          <w:sz w:val="20"/>
          <w:lang w:val="en-GB"/>
        </w:rPr>
        <w:t>ISO/IEC 11801: Information technology, generic cabling for customer premises;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50173: Requisiti di progetto dei sistemi di cablaggio strutturato in rame ed in fibra ottica in diversi ambienti installativi.;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50173-1: Definizioni e caratteristiche generali;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 xml:space="preserve">EN 50173-2: Requisiti specifici per uffici </w:t>
      </w:r>
      <w:proofErr w:type="gramStart"/>
      <w:r w:rsidRPr="00690E26">
        <w:rPr>
          <w:rFonts w:ascii="Arial" w:hAnsi="Arial" w:cs="Arial"/>
          <w:sz w:val="20"/>
        </w:rPr>
        <w:t>ed</w:t>
      </w:r>
      <w:proofErr w:type="gramEnd"/>
      <w:r w:rsidRPr="00690E26">
        <w:rPr>
          <w:rFonts w:ascii="Arial" w:hAnsi="Arial" w:cs="Arial"/>
          <w:sz w:val="20"/>
        </w:rPr>
        <w:t xml:space="preserve"> siti commerciali;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50173-3: Requisiti specifici per ambienti industriali;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50173-4: Requisiti specifici per ambienti residenziali;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50173-5: Requisiti specifici per data center;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50174: contiene i requisiti per la realizzazione pratica dei sistemi di cablaggio strutturato in rame ed in fibra ottica;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50174-1: Pianificazione, amministrazione, manutenzione;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50174-2: Installazione all’interno di edifici di tipo generico ed indicazioni specifiche per edifici di tipo commerciale, residenziale, industriale, data center: dorsali e cablaggi orizzontali;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50174-3: Installazione all’esterno degli edifici;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50310: requisiti specifici per l’impianto di terra di un sistema di cablaggio strutturato;</w:t>
      </w:r>
    </w:p>
    <w:p w:rsidR="00690E26" w:rsidRPr="00690E26" w:rsidRDefault="00690E26" w:rsidP="00382405">
      <w:pPr>
        <w:pStyle w:val="Corpotesto"/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  <w:lang w:eastAsia="it-IT"/>
        </w:rPr>
      </w:pPr>
      <w:r w:rsidRPr="00690E26">
        <w:rPr>
          <w:rFonts w:ascii="Arial" w:hAnsi="Arial" w:cs="Arial"/>
          <w:sz w:val="20"/>
          <w:szCs w:val="20"/>
          <w:lang w:eastAsia="it-IT"/>
        </w:rPr>
        <w:t>EN 61935-</w:t>
      </w:r>
      <w:proofErr w:type="gramStart"/>
      <w:r w:rsidRPr="00690E26">
        <w:rPr>
          <w:rFonts w:ascii="Arial" w:hAnsi="Arial" w:cs="Arial"/>
          <w:sz w:val="20"/>
          <w:szCs w:val="20"/>
          <w:lang w:eastAsia="it-IT"/>
        </w:rPr>
        <w:t>1:specifica</w:t>
      </w:r>
      <w:proofErr w:type="gramEnd"/>
      <w:r w:rsidRPr="00690E26">
        <w:rPr>
          <w:rFonts w:ascii="Arial" w:hAnsi="Arial" w:cs="Arial"/>
          <w:sz w:val="20"/>
          <w:szCs w:val="20"/>
          <w:lang w:eastAsia="it-IT"/>
        </w:rPr>
        <w:t xml:space="preserve"> per le prove sul cablaggio bilanciato per </w:t>
      </w:r>
      <w:proofErr w:type="spellStart"/>
      <w:r w:rsidRPr="00690E26">
        <w:rPr>
          <w:rFonts w:ascii="Arial" w:hAnsi="Arial" w:cs="Arial"/>
          <w:sz w:val="20"/>
          <w:szCs w:val="20"/>
          <w:lang w:eastAsia="it-IT"/>
        </w:rPr>
        <w:t>telecominicazioni</w:t>
      </w:r>
      <w:proofErr w:type="spellEnd"/>
      <w:r w:rsidRPr="00690E26">
        <w:rPr>
          <w:rFonts w:ascii="Arial" w:hAnsi="Arial" w:cs="Arial"/>
          <w:sz w:val="20"/>
          <w:szCs w:val="20"/>
          <w:lang w:eastAsia="it-IT"/>
        </w:rPr>
        <w:t xml:space="preserve"> conformi alla EN </w:t>
      </w:r>
      <w:r w:rsidRPr="00690E26">
        <w:rPr>
          <w:rFonts w:ascii="Arial" w:hAnsi="Arial" w:cs="Arial"/>
          <w:sz w:val="20"/>
          <w:szCs w:val="20"/>
        </w:rPr>
        <w:t>50173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50346: requisiti metodologici e strumentali per eseguire il collaudo del cablaggio strutturato sia in rame che in fibra ottica;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60603: specifiche per connettori in rame;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EN 61300, EN 61073</w:t>
      </w:r>
      <w:r w:rsidR="009E4090" w:rsidRPr="00690E26">
        <w:rPr>
          <w:rFonts w:ascii="Arial" w:hAnsi="Arial" w:cs="Arial"/>
          <w:sz w:val="20"/>
        </w:rPr>
        <w:t>.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IEC 60529 – EN 60529: Gradi di protezione degli involucri (Codice IP);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IEC 62262 – EN 62262: Gradi di protezione degli involucri per apparecchiature elettriche contro impatti meccanici esterni (Codice IK);</w:t>
      </w:r>
      <w:bookmarkStart w:id="2" w:name="_GoBack"/>
      <w:bookmarkEnd w:id="2"/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lastRenderedPageBreak/>
        <w:t>TIA/EIA 568-C.0: Cablaggio strutturato, principi generali;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TIA/EIA 568-C.1: Requisiti specifici del cablaggio in ambienti commerciali e uffici;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TIA/EIA 568-C.2: Componenti per il cablaggio in rame;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TIA/EIA 568-C.2: Componenti per il cablaggio in fibra ottica;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rPr>
          <w:rFonts w:ascii="Arial" w:hAnsi="Arial" w:cs="Arial"/>
          <w:sz w:val="20"/>
          <w:lang w:val="en-GB"/>
        </w:rPr>
      </w:pPr>
      <w:r w:rsidRPr="00690E26">
        <w:rPr>
          <w:rFonts w:ascii="Arial" w:hAnsi="Arial" w:cs="Arial"/>
          <w:sz w:val="20"/>
          <w:lang w:val="en-GB"/>
        </w:rPr>
        <w:t>TIA/EIA 569-A e 569-B: Pathways and Spaces;</w:t>
      </w:r>
    </w:p>
    <w:p w:rsidR="00141ECB" w:rsidRPr="00690E26" w:rsidRDefault="00141ECB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TIA/EIA 570-B: requisiti specifici per il cablaggio in ambiente residenziale</w:t>
      </w:r>
    </w:p>
    <w:p w:rsidR="00141ECB" w:rsidRPr="00690E26" w:rsidRDefault="00141ECB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 w:rsidRPr="00690E26">
        <w:rPr>
          <w:rFonts w:ascii="Arial" w:hAnsi="Arial" w:cs="Arial"/>
          <w:sz w:val="20"/>
          <w:lang w:val="en-US"/>
        </w:rPr>
        <w:t>TIA/EIA 942: infrastructure requirements for DC</w:t>
      </w:r>
    </w:p>
    <w:p w:rsidR="00141ECB" w:rsidRPr="00690E26" w:rsidRDefault="00141ECB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 w:rsidRPr="00690E26">
        <w:rPr>
          <w:rFonts w:ascii="Arial" w:hAnsi="Arial" w:cs="Arial"/>
          <w:sz w:val="20"/>
          <w:lang w:val="en-US"/>
        </w:rPr>
        <w:t>TIA/EIA 1005: infrastructure requirements for industrial premises</w:t>
      </w:r>
    </w:p>
    <w:p w:rsidR="00141ECB" w:rsidRPr="00690E26" w:rsidRDefault="00141ECB" w:rsidP="00382405">
      <w:pPr>
        <w:pStyle w:val="a"/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TIA/EIA 1179: cablaggio strutturato per ambienti ospedalieri.</w:t>
      </w:r>
    </w:p>
    <w:p w:rsidR="003222A0" w:rsidRPr="00690E26" w:rsidRDefault="003222A0" w:rsidP="00382405">
      <w:pPr>
        <w:pStyle w:val="a"/>
        <w:numPr>
          <w:ilvl w:val="0"/>
          <w:numId w:val="15"/>
        </w:numPr>
        <w:rPr>
          <w:rFonts w:ascii="Arial" w:hAnsi="Arial" w:cs="Arial"/>
          <w:sz w:val="20"/>
          <w:lang w:val="en-GB"/>
        </w:rPr>
      </w:pPr>
      <w:r w:rsidRPr="00690E26">
        <w:rPr>
          <w:rFonts w:ascii="Arial" w:hAnsi="Arial" w:cs="Arial"/>
          <w:sz w:val="20"/>
          <w:lang w:val="en-GB"/>
        </w:rPr>
        <w:t>TIA/EIA 606-</w:t>
      </w:r>
      <w:proofErr w:type="gramStart"/>
      <w:r w:rsidRPr="00690E26">
        <w:rPr>
          <w:rFonts w:ascii="Arial" w:hAnsi="Arial" w:cs="Arial"/>
          <w:sz w:val="20"/>
          <w:lang w:val="en-GB"/>
        </w:rPr>
        <w:t>A:Administration</w:t>
      </w:r>
      <w:proofErr w:type="gramEnd"/>
      <w:r w:rsidRPr="00690E26">
        <w:rPr>
          <w:rFonts w:ascii="Arial" w:hAnsi="Arial" w:cs="Arial"/>
          <w:sz w:val="20"/>
          <w:lang w:val="en-GB"/>
        </w:rPr>
        <w:t xml:space="preserve"> (numbering and </w:t>
      </w:r>
      <w:proofErr w:type="spellStart"/>
      <w:r w:rsidRPr="00690E26">
        <w:rPr>
          <w:rFonts w:ascii="Arial" w:hAnsi="Arial" w:cs="Arial"/>
          <w:sz w:val="20"/>
          <w:lang w:val="en-GB"/>
        </w:rPr>
        <w:t>labeling</w:t>
      </w:r>
      <w:proofErr w:type="spellEnd"/>
      <w:r w:rsidRPr="00690E26">
        <w:rPr>
          <w:rFonts w:ascii="Arial" w:hAnsi="Arial" w:cs="Arial"/>
          <w:sz w:val="20"/>
          <w:lang w:val="en-GB"/>
        </w:rPr>
        <w:t>)</w:t>
      </w:r>
      <w:bookmarkEnd w:id="0"/>
      <w:r w:rsidRPr="00690E26">
        <w:rPr>
          <w:rFonts w:ascii="Arial" w:hAnsi="Arial" w:cs="Arial"/>
          <w:sz w:val="20"/>
          <w:lang w:val="en-GB"/>
        </w:rPr>
        <w:t>;</w:t>
      </w:r>
    </w:p>
    <w:p w:rsidR="00AD4EF5" w:rsidRDefault="003222A0" w:rsidP="00382405">
      <w:pPr>
        <w:pStyle w:val="a"/>
        <w:numPr>
          <w:ilvl w:val="0"/>
          <w:numId w:val="15"/>
        </w:numPr>
        <w:rPr>
          <w:rFonts w:ascii="Arial" w:hAnsi="Arial" w:cs="Arial"/>
          <w:sz w:val="20"/>
        </w:rPr>
      </w:pPr>
      <w:r w:rsidRPr="00690E26">
        <w:rPr>
          <w:rFonts w:ascii="Arial" w:hAnsi="Arial" w:cs="Arial"/>
          <w:sz w:val="20"/>
        </w:rPr>
        <w:t>TIA/EIA 607/</w:t>
      </w:r>
      <w:proofErr w:type="gramStart"/>
      <w:r w:rsidRPr="00690E26">
        <w:rPr>
          <w:rFonts w:ascii="Arial" w:hAnsi="Arial" w:cs="Arial"/>
          <w:sz w:val="20"/>
        </w:rPr>
        <w:t>B :</w:t>
      </w:r>
      <w:proofErr w:type="gramEnd"/>
      <w:r w:rsidRPr="00690E26">
        <w:rPr>
          <w:rFonts w:ascii="Arial" w:hAnsi="Arial" w:cs="Arial"/>
          <w:sz w:val="20"/>
        </w:rPr>
        <w:t xml:space="preserve"> Requisiti specifici per la messa a terra</w:t>
      </w:r>
      <w:bookmarkEnd w:id="1"/>
    </w:p>
    <w:p w:rsidR="00E13C5C" w:rsidRPr="00E13C5C" w:rsidRDefault="00E13C5C" w:rsidP="00382405">
      <w:pPr>
        <w:pStyle w:val="Corpotesto"/>
        <w:jc w:val="both"/>
        <w:rPr>
          <w:lang w:eastAsia="it-IT"/>
        </w:rPr>
      </w:pPr>
    </w:p>
    <w:p w:rsidR="0073473F" w:rsidRPr="00690E26" w:rsidRDefault="0073473F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690E26">
        <w:rPr>
          <w:rFonts w:ascii="Arial" w:hAnsi="Arial" w:cs="Arial"/>
          <w:sz w:val="20"/>
          <w:szCs w:val="20"/>
        </w:rPr>
        <w:t>Si deve realizzare un sistema di comunicazione rispondente ai principi del Cablaggio Strutturato che dovrà supportare le esigenze di comunicazione richieste dalla Committenza, consentendo nel contempo le necessarie flessibilità di utilizzo e modularità di crescita, secondo le tecnologie previste dagli Standard di riferimento.</w:t>
      </w:r>
    </w:p>
    <w:p w:rsidR="00E4251C" w:rsidRPr="00E4251C" w:rsidRDefault="00E4251C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</w:p>
    <w:p w:rsidR="005F7940" w:rsidRPr="00E4251C" w:rsidRDefault="005F7940" w:rsidP="0038240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u w:val="single"/>
        </w:rPr>
      </w:pPr>
      <w:bookmarkStart w:id="3" w:name="_Toc254857041"/>
      <w:r w:rsidRPr="00E4251C">
        <w:rPr>
          <w:rFonts w:ascii="Arial" w:hAnsi="Arial" w:cs="Arial"/>
          <w:bCs/>
          <w:sz w:val="20"/>
          <w:szCs w:val="20"/>
          <w:u w:val="single"/>
        </w:rPr>
        <w:t>Descrizione generale dell’impianto</w:t>
      </w:r>
      <w:bookmarkEnd w:id="3"/>
    </w:p>
    <w:p w:rsidR="005F7940" w:rsidRPr="00E4251C" w:rsidRDefault="005F794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La struttura del sistema di cablaggio strutturato prevista è </w:t>
      </w:r>
      <w:r w:rsidR="00BE13C4">
        <w:rPr>
          <w:rFonts w:ascii="Arial" w:hAnsi="Arial" w:cs="Arial"/>
          <w:sz w:val="20"/>
          <w:szCs w:val="20"/>
        </w:rPr>
        <w:t xml:space="preserve">di tipo </w:t>
      </w:r>
      <w:r w:rsidRPr="00E4251C">
        <w:rPr>
          <w:rFonts w:ascii="Arial" w:hAnsi="Arial" w:cs="Arial"/>
          <w:sz w:val="20"/>
          <w:szCs w:val="20"/>
        </w:rPr>
        <w:t xml:space="preserve">a </w:t>
      </w:r>
      <w:r w:rsidR="00BE13C4">
        <w:rPr>
          <w:rFonts w:ascii="Arial" w:hAnsi="Arial" w:cs="Arial"/>
          <w:sz w:val="20"/>
          <w:szCs w:val="20"/>
        </w:rPr>
        <w:t>“</w:t>
      </w:r>
      <w:r w:rsidRPr="00E4251C">
        <w:rPr>
          <w:rFonts w:ascii="Arial" w:hAnsi="Arial" w:cs="Arial"/>
          <w:sz w:val="20"/>
          <w:szCs w:val="20"/>
        </w:rPr>
        <w:t>stella</w:t>
      </w:r>
      <w:r w:rsidR="00BE13C4">
        <w:rPr>
          <w:rFonts w:ascii="Arial" w:hAnsi="Arial" w:cs="Arial"/>
          <w:sz w:val="20"/>
          <w:szCs w:val="20"/>
        </w:rPr>
        <w:t>”.</w:t>
      </w:r>
      <w:r w:rsidRPr="00E4251C">
        <w:rPr>
          <w:rFonts w:ascii="Arial" w:hAnsi="Arial" w:cs="Arial"/>
          <w:sz w:val="20"/>
          <w:szCs w:val="20"/>
        </w:rPr>
        <w:t xml:space="preserve"> </w:t>
      </w:r>
    </w:p>
    <w:p w:rsidR="005F7940" w:rsidRPr="00E4251C" w:rsidRDefault="005F794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La gerarchia è rappresentata da centri stella: i “</w:t>
      </w:r>
      <w:proofErr w:type="spellStart"/>
      <w:r w:rsidRPr="00E4251C">
        <w:rPr>
          <w:rFonts w:ascii="Arial" w:hAnsi="Arial" w:cs="Arial"/>
          <w:sz w:val="20"/>
          <w:szCs w:val="20"/>
        </w:rPr>
        <w:t>Floor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 Distributor” (FD) che collegheranno tra di loro tutti gli apparati dati/telefonia presenti su singoli piani di un edificio ed un “Building Distributor” (BD) che connetterà i singoli piani tra di loro.</w:t>
      </w:r>
    </w:p>
    <w:p w:rsidR="005F7940" w:rsidRDefault="005F7940" w:rsidP="000A6B47">
      <w:pPr>
        <w:pStyle w:val="Corpotes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19BBAF5F" wp14:editId="50439199">
            <wp:extent cx="2879563" cy="18313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13" cy="183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F7940" w:rsidRPr="00E6100D" w:rsidRDefault="005F7940" w:rsidP="00382405">
      <w:pPr>
        <w:pStyle w:val="Corpotesto"/>
        <w:jc w:val="both"/>
        <w:rPr>
          <w:rFonts w:ascii="Times New Roman" w:hAnsi="Times New Roman"/>
          <w:sz w:val="24"/>
        </w:rPr>
      </w:pPr>
    </w:p>
    <w:p w:rsidR="00345DF0" w:rsidRPr="00E4251C" w:rsidRDefault="00345DF0" w:rsidP="00382405">
      <w:pPr>
        <w:numPr>
          <w:ilvl w:val="12"/>
          <w:numId w:val="0"/>
        </w:numPr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Il punto di concentrazione primario dell’edificio, </w:t>
      </w:r>
      <w:proofErr w:type="gramStart"/>
      <w:r w:rsidRPr="00E4251C">
        <w:rPr>
          <w:rFonts w:ascii="Arial" w:hAnsi="Arial" w:cs="Arial"/>
          <w:sz w:val="20"/>
          <w:szCs w:val="20"/>
        </w:rPr>
        <w:t>generalmente  individuato</w:t>
      </w:r>
      <w:proofErr w:type="gramEnd"/>
      <w:r w:rsidRPr="00E4251C">
        <w:rPr>
          <w:rFonts w:ascii="Arial" w:hAnsi="Arial" w:cs="Arial"/>
          <w:sz w:val="20"/>
          <w:szCs w:val="20"/>
        </w:rPr>
        <w:t xml:space="preserve"> al piano terra: sarà il centro stella di edificio.</w:t>
      </w:r>
    </w:p>
    <w:p w:rsidR="005B4FFE" w:rsidRDefault="00345DF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Ad esso dovranno fare capo, tramite apposite canalizzazioni, le dorsali di edificio che collegheranno tutti gli armadi di piano (FD) e le linee provenienti dall’esterno dell’edificio.</w:t>
      </w:r>
    </w:p>
    <w:p w:rsidR="00A57DB6" w:rsidRPr="00A57DB6" w:rsidRDefault="00A57DB6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</w:p>
    <w:p w:rsidR="00345DF0" w:rsidRPr="00E4251C" w:rsidRDefault="00345DF0" w:rsidP="00382405">
      <w:pPr>
        <w:pStyle w:val="Corpotesto"/>
        <w:jc w:val="both"/>
        <w:rPr>
          <w:rFonts w:ascii="Arial" w:hAnsi="Arial" w:cs="Arial"/>
          <w:iCs/>
          <w:sz w:val="20"/>
          <w:szCs w:val="20"/>
        </w:rPr>
      </w:pPr>
      <w:r w:rsidRPr="00E4251C">
        <w:rPr>
          <w:rFonts w:ascii="Arial" w:hAnsi="Arial" w:cs="Arial"/>
          <w:iCs/>
          <w:sz w:val="20"/>
          <w:szCs w:val="20"/>
          <w:u w:val="single"/>
        </w:rPr>
        <w:t xml:space="preserve">Modalità </w:t>
      </w:r>
      <w:proofErr w:type="spellStart"/>
      <w:r w:rsidRPr="00E4251C">
        <w:rPr>
          <w:rFonts w:ascii="Arial" w:hAnsi="Arial" w:cs="Arial"/>
          <w:iCs/>
          <w:sz w:val="20"/>
          <w:szCs w:val="20"/>
          <w:u w:val="single"/>
        </w:rPr>
        <w:t>installative</w:t>
      </w:r>
      <w:proofErr w:type="spellEnd"/>
      <w:r w:rsidRPr="00E4251C">
        <w:rPr>
          <w:rFonts w:ascii="Arial" w:hAnsi="Arial" w:cs="Arial"/>
          <w:iCs/>
          <w:sz w:val="20"/>
          <w:szCs w:val="20"/>
          <w:u w:val="single"/>
        </w:rPr>
        <w:t xml:space="preserve"> del cablaggio di dorsale</w:t>
      </w:r>
    </w:p>
    <w:p w:rsidR="00345DF0" w:rsidRPr="00E4251C" w:rsidRDefault="00345DF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Tutti </w:t>
      </w:r>
      <w:proofErr w:type="gramStart"/>
      <w:r w:rsidRPr="00E4251C">
        <w:rPr>
          <w:rFonts w:ascii="Arial" w:hAnsi="Arial" w:cs="Arial"/>
          <w:sz w:val="20"/>
          <w:szCs w:val="20"/>
        </w:rPr>
        <w:t>i  cavi</w:t>
      </w:r>
      <w:proofErr w:type="gramEnd"/>
      <w:r w:rsidRPr="00E4251C">
        <w:rPr>
          <w:rFonts w:ascii="Arial" w:hAnsi="Arial" w:cs="Arial"/>
          <w:sz w:val="20"/>
          <w:szCs w:val="20"/>
        </w:rPr>
        <w:t xml:space="preserve"> di dorsale posati all’interno delle vie cavi dovranno rispettare le seguenti regole:</w:t>
      </w:r>
    </w:p>
    <w:p w:rsidR="00345DF0" w:rsidRPr="00E4251C" w:rsidRDefault="00345DF0" w:rsidP="00382405">
      <w:pPr>
        <w:pStyle w:val="Corpotesto"/>
        <w:numPr>
          <w:ilvl w:val="0"/>
          <w:numId w:val="16"/>
        </w:numPr>
        <w:spacing w:before="142" w:line="260" w:lineRule="atLeast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iCs/>
          <w:sz w:val="20"/>
          <w:szCs w:val="20"/>
        </w:rPr>
        <w:lastRenderedPageBreak/>
        <w:t xml:space="preserve">raggio di curvatura minimo previsto dal </w:t>
      </w:r>
      <w:proofErr w:type="gramStart"/>
      <w:r w:rsidRPr="00E4251C">
        <w:rPr>
          <w:rFonts w:ascii="Arial" w:hAnsi="Arial" w:cs="Arial"/>
          <w:iCs/>
          <w:sz w:val="20"/>
          <w:szCs w:val="20"/>
        </w:rPr>
        <w:t>costruttore  per</w:t>
      </w:r>
      <w:proofErr w:type="gramEnd"/>
      <w:r w:rsidRPr="00E4251C">
        <w:rPr>
          <w:rFonts w:ascii="Arial" w:hAnsi="Arial" w:cs="Arial"/>
          <w:iCs/>
          <w:sz w:val="20"/>
          <w:szCs w:val="20"/>
        </w:rPr>
        <w:t xml:space="preserve"> il tipo di cavo installato;</w:t>
      </w:r>
    </w:p>
    <w:p w:rsidR="00345DF0" w:rsidRPr="00E4251C" w:rsidRDefault="00345DF0" w:rsidP="00382405">
      <w:pPr>
        <w:pStyle w:val="Corpotesto"/>
        <w:numPr>
          <w:ilvl w:val="0"/>
          <w:numId w:val="16"/>
        </w:numPr>
        <w:spacing w:before="142" w:line="260" w:lineRule="atLeast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iCs/>
          <w:sz w:val="20"/>
          <w:szCs w:val="20"/>
        </w:rPr>
        <w:t xml:space="preserve">tensione di tiro ammessa prevista dal </w:t>
      </w:r>
      <w:proofErr w:type="gramStart"/>
      <w:r w:rsidRPr="00E4251C">
        <w:rPr>
          <w:rFonts w:ascii="Arial" w:hAnsi="Arial" w:cs="Arial"/>
          <w:iCs/>
          <w:sz w:val="20"/>
          <w:szCs w:val="20"/>
        </w:rPr>
        <w:t>costruttore  per</w:t>
      </w:r>
      <w:proofErr w:type="gramEnd"/>
      <w:r w:rsidRPr="00E4251C">
        <w:rPr>
          <w:rFonts w:ascii="Arial" w:hAnsi="Arial" w:cs="Arial"/>
          <w:iCs/>
          <w:sz w:val="20"/>
          <w:szCs w:val="20"/>
        </w:rPr>
        <w:t xml:space="preserve"> il tipo di cavo installato.</w:t>
      </w:r>
    </w:p>
    <w:p w:rsidR="00345DF0" w:rsidRPr="00E4251C" w:rsidRDefault="00345DF0" w:rsidP="00382405">
      <w:pPr>
        <w:pStyle w:val="Corpotesto"/>
        <w:ind w:left="60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Tutti i cavi di dorsale sulle tratte tra gli armadi di rete dovranno avere una scorta, in testa e in coda, di un minimo di 5 m e comunque in accordo con la Direzione Lavori in sede esecutiva preso atto delle reali esigenze di cantiere e di realizzazione dell’impianto.</w:t>
      </w:r>
    </w:p>
    <w:p w:rsidR="00345DF0" w:rsidRDefault="00345DF0" w:rsidP="00382405">
      <w:pPr>
        <w:pStyle w:val="Corpotesto"/>
        <w:ind w:left="60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Tali scorte andranno lasciate in appositi alloggiamenti sulla parete di fondo degli armadi e/o nella parte inferiore degli stessi.</w:t>
      </w:r>
    </w:p>
    <w:p w:rsidR="00E4251C" w:rsidRPr="00E4251C" w:rsidRDefault="00E4251C" w:rsidP="00382405">
      <w:pPr>
        <w:pStyle w:val="Corpotesto"/>
        <w:ind w:left="60"/>
        <w:jc w:val="both"/>
        <w:rPr>
          <w:rFonts w:ascii="Arial" w:hAnsi="Arial" w:cs="Arial"/>
          <w:sz w:val="20"/>
          <w:szCs w:val="20"/>
        </w:rPr>
      </w:pPr>
    </w:p>
    <w:p w:rsidR="009676EE" w:rsidRDefault="00345DF0" w:rsidP="0038240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u w:val="single"/>
        </w:rPr>
      </w:pPr>
      <w:bookmarkStart w:id="4" w:name="_Toc59251594"/>
      <w:bookmarkStart w:id="5" w:name="_Toc254857044"/>
      <w:r w:rsidRPr="00E4251C">
        <w:rPr>
          <w:rFonts w:ascii="Arial" w:hAnsi="Arial" w:cs="Arial"/>
          <w:bCs/>
          <w:sz w:val="20"/>
          <w:szCs w:val="20"/>
          <w:u w:val="single"/>
        </w:rPr>
        <w:t>Cablaggio orizzontale</w:t>
      </w:r>
      <w:bookmarkEnd w:id="4"/>
      <w:bookmarkEnd w:id="5"/>
    </w:p>
    <w:p w:rsidR="00345DF0" w:rsidRPr="009676EE" w:rsidRDefault="00345DF0" w:rsidP="0038240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u w:val="single"/>
        </w:rPr>
      </w:pPr>
      <w:r w:rsidRPr="00E4251C">
        <w:rPr>
          <w:rFonts w:ascii="Arial" w:hAnsi="Arial" w:cs="Arial"/>
          <w:sz w:val="20"/>
          <w:szCs w:val="20"/>
        </w:rPr>
        <w:t xml:space="preserve">Il cablaggio orizzontale sarò di tipo strutturato con topologia a </w:t>
      </w:r>
      <w:r w:rsidR="00116E04">
        <w:rPr>
          <w:rFonts w:ascii="Arial" w:hAnsi="Arial" w:cs="Arial"/>
          <w:sz w:val="20"/>
          <w:szCs w:val="20"/>
        </w:rPr>
        <w:t>“</w:t>
      </w:r>
      <w:r w:rsidRPr="00E4251C">
        <w:rPr>
          <w:rFonts w:ascii="Arial" w:hAnsi="Arial" w:cs="Arial"/>
          <w:sz w:val="20"/>
          <w:szCs w:val="20"/>
        </w:rPr>
        <w:t>stella</w:t>
      </w:r>
      <w:r w:rsidR="00116E04">
        <w:rPr>
          <w:rFonts w:ascii="Arial" w:hAnsi="Arial" w:cs="Arial"/>
          <w:sz w:val="20"/>
          <w:szCs w:val="20"/>
        </w:rPr>
        <w:t>”</w:t>
      </w:r>
      <w:r w:rsidRPr="00E4251C">
        <w:rPr>
          <w:rFonts w:ascii="Arial" w:hAnsi="Arial" w:cs="Arial"/>
          <w:sz w:val="20"/>
          <w:szCs w:val="20"/>
        </w:rPr>
        <w:t>.</w:t>
      </w:r>
    </w:p>
    <w:p w:rsidR="00345DF0" w:rsidRPr="00E4251C" w:rsidRDefault="00345DF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Tutt</w:t>
      </w:r>
      <w:r w:rsidR="00116E04">
        <w:rPr>
          <w:rFonts w:ascii="Arial" w:hAnsi="Arial" w:cs="Arial"/>
          <w:sz w:val="20"/>
          <w:szCs w:val="20"/>
        </w:rPr>
        <w:t>e</w:t>
      </w:r>
      <w:r w:rsidRPr="00E4251C">
        <w:rPr>
          <w:rFonts w:ascii="Arial" w:hAnsi="Arial" w:cs="Arial"/>
          <w:sz w:val="20"/>
          <w:szCs w:val="20"/>
        </w:rPr>
        <w:t xml:space="preserve"> le prese (dette anche “TO”: “Terminal Outlet”) in campo, sciolte o facenti parte delle </w:t>
      </w:r>
      <w:proofErr w:type="spellStart"/>
      <w:r w:rsidRPr="00E4251C">
        <w:rPr>
          <w:rFonts w:ascii="Arial" w:hAnsi="Arial" w:cs="Arial"/>
          <w:sz w:val="20"/>
          <w:szCs w:val="20"/>
        </w:rPr>
        <w:t>PdL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 (“Postazioni di Lavoro”), dovranno convergere verso il corrispondente FD: connessi ad esso tramite il relativo “</w:t>
      </w:r>
      <w:proofErr w:type="spellStart"/>
      <w:r w:rsidRPr="00E4251C">
        <w:rPr>
          <w:rFonts w:ascii="Arial" w:hAnsi="Arial" w:cs="Arial"/>
          <w:sz w:val="20"/>
          <w:szCs w:val="20"/>
        </w:rPr>
        <w:t>permanent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 link” realizzato con cavo Cat.6 UTP.</w:t>
      </w:r>
    </w:p>
    <w:p w:rsidR="00345DF0" w:rsidRDefault="00345DF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La distanza tra il patch panel all’interno dell’armadio di piano e la postazione di lavoro dovrà essere al massimo di 90 m (un cavo UTP ogni TO - L’apparato attivo presente nel FD provvederà a connettere logicamente tutte le TO del piano tra loro).</w:t>
      </w:r>
    </w:p>
    <w:p w:rsidR="00A57DB6" w:rsidRPr="00A57DB6" w:rsidRDefault="00A57DB6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</w:p>
    <w:p w:rsidR="00345DF0" w:rsidRDefault="00345DF0" w:rsidP="00382405">
      <w:pPr>
        <w:jc w:val="both"/>
      </w:pPr>
    </w:p>
    <w:p w:rsidR="00345DF0" w:rsidRDefault="00345DF0" w:rsidP="00382405">
      <w:pPr>
        <w:jc w:val="both"/>
      </w:pPr>
      <w:r w:rsidRPr="00CB4C6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-338455</wp:posOffset>
            </wp:positionV>
            <wp:extent cx="5257800" cy="1924685"/>
            <wp:effectExtent l="0" t="0" r="0" b="0"/>
            <wp:wrapTight wrapText="bothSides">
              <wp:wrapPolygon edited="0">
                <wp:start x="0" y="0"/>
                <wp:lineTo x="0" y="19455"/>
                <wp:lineTo x="4617" y="20524"/>
                <wp:lineTo x="4539" y="21165"/>
                <wp:lineTo x="15496" y="21379"/>
                <wp:lineTo x="15887" y="21379"/>
                <wp:lineTo x="19252" y="20524"/>
                <wp:lineTo x="21522" y="19241"/>
                <wp:lineTo x="21522" y="1283"/>
                <wp:lineTo x="7278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DF0" w:rsidRDefault="00345DF0" w:rsidP="00382405">
      <w:pPr>
        <w:keepNext/>
        <w:spacing w:before="600"/>
        <w:jc w:val="both"/>
      </w:pPr>
    </w:p>
    <w:p w:rsidR="00345DF0" w:rsidRDefault="00345DF0" w:rsidP="00382405">
      <w:pPr>
        <w:jc w:val="both"/>
        <w:rPr>
          <w:sz w:val="18"/>
        </w:rPr>
      </w:pPr>
    </w:p>
    <w:p w:rsidR="00345DF0" w:rsidRDefault="00345DF0" w:rsidP="00382405">
      <w:pPr>
        <w:jc w:val="both"/>
        <w:rPr>
          <w:i/>
          <w:iCs/>
          <w:sz w:val="18"/>
        </w:rPr>
      </w:pPr>
    </w:p>
    <w:p w:rsidR="00345DF0" w:rsidRDefault="00345DF0" w:rsidP="00382405">
      <w:pPr>
        <w:pStyle w:val="Corpotesto"/>
        <w:jc w:val="both"/>
        <w:rPr>
          <w:rFonts w:ascii="Times New Roman" w:hAnsi="Times New Roman"/>
          <w:sz w:val="24"/>
        </w:rPr>
      </w:pPr>
    </w:p>
    <w:p w:rsidR="00E4251C" w:rsidRPr="00A57DB6" w:rsidRDefault="00345DF0" w:rsidP="00382405">
      <w:pPr>
        <w:jc w:val="both"/>
        <w:rPr>
          <w:rFonts w:ascii="Arial" w:hAnsi="Arial" w:cs="Arial"/>
          <w:sz w:val="20"/>
          <w:szCs w:val="20"/>
        </w:rPr>
      </w:pPr>
      <w:r w:rsidRPr="00A57DB6">
        <w:rPr>
          <w:rFonts w:ascii="Arial" w:hAnsi="Arial" w:cs="Arial"/>
          <w:sz w:val="20"/>
          <w:szCs w:val="20"/>
        </w:rPr>
        <w:t xml:space="preserve">Esempio di cablaggio orizzontale tra un FD ed una </w:t>
      </w:r>
      <w:proofErr w:type="spellStart"/>
      <w:r w:rsidRPr="00A57DB6">
        <w:rPr>
          <w:rFonts w:ascii="Arial" w:hAnsi="Arial" w:cs="Arial"/>
          <w:sz w:val="20"/>
          <w:szCs w:val="20"/>
        </w:rPr>
        <w:t>PdL</w:t>
      </w:r>
      <w:proofErr w:type="spellEnd"/>
    </w:p>
    <w:p w:rsidR="00345DF0" w:rsidRPr="00E4251C" w:rsidRDefault="00345DF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Il punto di utenza (TO) deve essere realizzato in </w:t>
      </w:r>
      <w:proofErr w:type="gramStart"/>
      <w:r w:rsidRPr="00E4251C">
        <w:rPr>
          <w:rFonts w:ascii="Arial" w:hAnsi="Arial" w:cs="Arial"/>
          <w:sz w:val="20"/>
          <w:szCs w:val="20"/>
        </w:rPr>
        <w:t>apposita torrette</w:t>
      </w:r>
      <w:proofErr w:type="gramEnd"/>
      <w:r w:rsidRPr="00E4251C">
        <w:rPr>
          <w:rFonts w:ascii="Arial" w:hAnsi="Arial" w:cs="Arial"/>
          <w:sz w:val="20"/>
          <w:szCs w:val="20"/>
        </w:rPr>
        <w:t xml:space="preserve"> a scomparsa o su presa RJ45 Cat.6 UTP entro apposita scatola tipo 503.</w:t>
      </w:r>
    </w:p>
    <w:p w:rsidR="00345DF0" w:rsidRPr="00E4251C" w:rsidRDefault="00345DF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Le prese RJ45 dovranno essere di tipo modulare e provviste di icone colorate asportabili per l’identificazione esterna del servizio dati/fonia ad esse collegato, con </w:t>
      </w:r>
      <w:proofErr w:type="spellStart"/>
      <w:r w:rsidRPr="00E4251C">
        <w:rPr>
          <w:rFonts w:ascii="Arial" w:hAnsi="Arial" w:cs="Arial"/>
          <w:sz w:val="20"/>
          <w:szCs w:val="20"/>
        </w:rPr>
        <w:t>crimpaggio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 delle 4 coppie di tipo “</w:t>
      </w:r>
      <w:proofErr w:type="spellStart"/>
      <w:r w:rsidRPr="00E4251C">
        <w:rPr>
          <w:rFonts w:ascii="Arial" w:hAnsi="Arial" w:cs="Arial"/>
          <w:sz w:val="20"/>
          <w:szCs w:val="20"/>
        </w:rPr>
        <w:t>toolless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” ovvero senza l’utilizzo di </w:t>
      </w:r>
      <w:proofErr w:type="gramStart"/>
      <w:r w:rsidRPr="00E4251C">
        <w:rPr>
          <w:rFonts w:ascii="Arial" w:hAnsi="Arial" w:cs="Arial"/>
          <w:sz w:val="20"/>
          <w:szCs w:val="20"/>
        </w:rPr>
        <w:t xml:space="preserve">attrezzo </w:t>
      </w:r>
      <w:r w:rsidR="00116E04">
        <w:rPr>
          <w:rFonts w:ascii="Arial" w:hAnsi="Arial" w:cs="Arial"/>
          <w:sz w:val="20"/>
          <w:szCs w:val="20"/>
        </w:rPr>
        <w:t>.</w:t>
      </w:r>
      <w:proofErr w:type="gramEnd"/>
    </w:p>
    <w:p w:rsidR="00345DF0" w:rsidRPr="00E4251C" w:rsidRDefault="00345DF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Le prese RJ45 dovranno avere la possibilità di essere estratte dal fronte della placca senza smontare la medesima, al fine di facilitarne l’installazione e l’eventuale futura manutenzione.</w:t>
      </w:r>
    </w:p>
    <w:p w:rsidR="00345DF0" w:rsidRPr="00E4251C" w:rsidRDefault="00345DF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L’identificazione del link dovrà essere riportata sulla presa RJ45 della TO, sui due estremi del cavo e sul patch panel all’interno dell’armadio.</w:t>
      </w:r>
    </w:p>
    <w:p w:rsidR="00EA5670" w:rsidRPr="00E4251C" w:rsidRDefault="00345DF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La sequenza di attestazione potrà essere quella di tipo T568A o T568B, riportata sul connettore con codice colore per entrambe le tipologie e sarà confermata in sede esecutiva in accordo con la Committenza e la Direzione Lavori.</w:t>
      </w:r>
    </w:p>
    <w:p w:rsidR="00C44810" w:rsidRPr="00E4251C" w:rsidRDefault="00C44810" w:rsidP="0038240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u w:val="single"/>
        </w:rPr>
      </w:pPr>
      <w:r w:rsidRPr="00E4251C">
        <w:rPr>
          <w:rFonts w:ascii="Arial" w:hAnsi="Arial" w:cs="Arial"/>
          <w:bCs/>
          <w:sz w:val="20"/>
          <w:szCs w:val="20"/>
          <w:u w:val="single"/>
        </w:rPr>
        <w:t xml:space="preserve">Pannelli di permutazione 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lastRenderedPageBreak/>
        <w:t xml:space="preserve">Tutti i cavi facenti parte del cablaggio orizzontale andranno sempre terminati, lato armadio passivo, su sistemi di permutazione di adatta </w:t>
      </w:r>
      <w:r w:rsidR="009676EE">
        <w:rPr>
          <w:rFonts w:ascii="Arial" w:hAnsi="Arial" w:cs="Arial"/>
          <w:sz w:val="20"/>
          <w:szCs w:val="20"/>
        </w:rPr>
        <w:t>c</w:t>
      </w:r>
      <w:r w:rsidRPr="00E4251C">
        <w:rPr>
          <w:rFonts w:ascii="Arial" w:hAnsi="Arial" w:cs="Arial"/>
          <w:sz w:val="20"/>
          <w:szCs w:val="20"/>
        </w:rPr>
        <w:t>ategoria.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Il pannello di permutazione orizzontale (anche detto “patch panel”) dovrà essere utilizzato all’interno degli armadi per l’attestazione di cavi 4 coppie e la relativa permutazione tramite bretelle (“patch </w:t>
      </w:r>
      <w:proofErr w:type="spellStart"/>
      <w:r w:rsidRPr="00E4251C">
        <w:rPr>
          <w:rFonts w:ascii="Arial" w:hAnsi="Arial" w:cs="Arial"/>
          <w:sz w:val="20"/>
          <w:szCs w:val="20"/>
        </w:rPr>
        <w:t>cord</w:t>
      </w:r>
      <w:proofErr w:type="spellEnd"/>
      <w:r w:rsidRPr="00E4251C">
        <w:rPr>
          <w:rFonts w:ascii="Arial" w:hAnsi="Arial" w:cs="Arial"/>
          <w:sz w:val="20"/>
          <w:szCs w:val="20"/>
        </w:rPr>
        <w:t>”) verso apparati attivi.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I pannelli di permutazione, per montaggio Rack 19”, potranno essere completi di 24 connettori RJ45 oppure componibili con blocchetti di 6 o 12 RJ45 ciascuno, attestabili a seconda delle esigenze e il numero di punti.</w:t>
      </w:r>
    </w:p>
    <w:p w:rsidR="00C44810" w:rsidRPr="00E4251C" w:rsidRDefault="00C44810" w:rsidP="00382405">
      <w:pPr>
        <w:jc w:val="both"/>
        <w:rPr>
          <w:rFonts w:ascii="Arial" w:hAnsi="Arial" w:cs="Arial"/>
          <w:sz w:val="20"/>
          <w:szCs w:val="20"/>
          <w:lang w:eastAsia="it-IT"/>
        </w:rPr>
      </w:pP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29205" cy="933450"/>
            <wp:effectExtent l="0" t="0" r="444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51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33880" cy="890905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51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4375" cy="6762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1C" w:rsidRPr="00E4251C" w:rsidRDefault="00C44810" w:rsidP="00382405">
      <w:pPr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Esempio di pannelli di permutazione componibili, in due esecuzioni distinte.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Il permutatore avrà una struttura in lamiera metallica, verniciata e con messa a terra automatica, parte frontale provvista di supporto per Rack 19” a montaggio veloce e senza attrezzi tipo “Quick Connect”, passacavi posteriori, altezza 1U con 24 o 48 prese RJ45 di adatta Categoria, conformi alla normativa di riferimento.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Le prese RJ45 dovranno avere la possibilità di ospitare icone colorate asportabili per l’identificazione esterna del servizio dati/fonia ad esse collegato cosa possibile tramite apposite mostrine plastiche etichettabili da 6 elementi.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I singoli connettori previsti sono appositi </w:t>
      </w:r>
      <w:r w:rsidRPr="00E4251C">
        <w:rPr>
          <w:rFonts w:ascii="Arial" w:hAnsi="Arial" w:cs="Arial"/>
          <w:bCs/>
          <w:sz w:val="20"/>
          <w:szCs w:val="20"/>
        </w:rPr>
        <w:t>connettori da pannello “Quick Connect”, differenti da</w:t>
      </w:r>
      <w:r w:rsidR="009676EE">
        <w:rPr>
          <w:rFonts w:ascii="Arial" w:hAnsi="Arial" w:cs="Arial"/>
          <w:bCs/>
          <w:sz w:val="20"/>
          <w:szCs w:val="20"/>
        </w:rPr>
        <w:t xml:space="preserve"> i</w:t>
      </w:r>
      <w:r w:rsidRPr="00E4251C">
        <w:rPr>
          <w:rFonts w:ascii="Arial" w:hAnsi="Arial" w:cs="Arial"/>
          <w:sz w:val="20"/>
          <w:szCs w:val="20"/>
        </w:rPr>
        <w:t xml:space="preserve"> connettori da punto di lavoro.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Posteriormente i pannelli avranno una barra di fissaggio per i cavi collegati, </w:t>
      </w:r>
      <w:r w:rsidR="009676EE">
        <w:rPr>
          <w:rFonts w:ascii="Arial" w:hAnsi="Arial" w:cs="Arial"/>
          <w:sz w:val="20"/>
          <w:szCs w:val="20"/>
        </w:rPr>
        <w:t>utile</w:t>
      </w:r>
      <w:r w:rsidRPr="00E4251C">
        <w:rPr>
          <w:rFonts w:ascii="Arial" w:hAnsi="Arial" w:cs="Arial"/>
          <w:sz w:val="20"/>
          <w:szCs w:val="20"/>
        </w:rPr>
        <w:t xml:space="preserve"> a garantire il corretto supporto e il rispetto dei raggi di curvatura richiesti dagli standard. 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Dovranno essere fornite bretelle di permutazione con cavi di </w:t>
      </w:r>
      <w:r w:rsidR="001A6B69">
        <w:rPr>
          <w:rFonts w:ascii="Arial" w:hAnsi="Arial" w:cs="Arial"/>
          <w:sz w:val="20"/>
          <w:szCs w:val="20"/>
        </w:rPr>
        <w:t>c</w:t>
      </w:r>
      <w:r w:rsidRPr="00E4251C">
        <w:rPr>
          <w:rFonts w:ascii="Arial" w:hAnsi="Arial" w:cs="Arial"/>
          <w:sz w:val="20"/>
          <w:szCs w:val="20"/>
        </w:rPr>
        <w:t>ategoria e schermatura adeguata.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Le lunghezze delle bretelle di permutazione, che dovranno essere standard, saranno scelte in modo adeguato garantire un’organizzazione ordinata dell’armadio di permutazione e comunque di lunghezza massima pari a 5 m, con un numero di cordoni pari almeno al numero di prese RJ45.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Per tutte le bretelle di permutazione sarà richiesta la certificazione di rispondenza alla categoria prodotta dal costruttore.</w:t>
      </w:r>
    </w:p>
    <w:p w:rsidR="00E4251C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La bretella dovrà essere costituita da un cavo a 4 coppie UTP con impedenza caratteristica 100</w:t>
      </w:r>
      <w:r w:rsidRPr="00E4251C">
        <w:rPr>
          <w:rFonts w:ascii="Arial" w:hAnsi="Arial" w:cs="Arial"/>
          <w:sz w:val="20"/>
          <w:szCs w:val="20"/>
        </w:rPr>
        <w:sym w:font="Symbol" w:char="F057"/>
      </w:r>
      <w:r w:rsidRPr="00E4251C">
        <w:rPr>
          <w:rFonts w:ascii="Arial" w:hAnsi="Arial" w:cs="Arial"/>
          <w:sz w:val="20"/>
          <w:szCs w:val="20"/>
        </w:rPr>
        <w:t>, in rame a filamenti 23 o 24 AWG e rispondente relativa Categoria (Cat.6 e Cat.6A), con guaina di protezione ritardante la fiamma.</w:t>
      </w:r>
    </w:p>
    <w:p w:rsidR="00C44810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Le bretelle RJ45-RJ45 dovranno essere dotate alle due estremità di connettori RJ45 per la completa </w:t>
      </w:r>
      <w:proofErr w:type="spellStart"/>
      <w:r w:rsidRPr="00E4251C">
        <w:rPr>
          <w:rFonts w:ascii="Arial" w:hAnsi="Arial" w:cs="Arial"/>
          <w:sz w:val="20"/>
          <w:szCs w:val="20"/>
        </w:rPr>
        <w:t>connettorizzazione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 delle 4 coppie, con tecnologia che permetta l’ottimizzazione dell’attestazione del cavo di patch sul plug, così da rispettare, per i componenti in Categoria, le specifiche richieste dello standard.</w:t>
      </w:r>
    </w:p>
    <w:p w:rsidR="00E4251C" w:rsidRPr="00E4251C" w:rsidRDefault="00E4251C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</w:p>
    <w:p w:rsidR="00C44810" w:rsidRPr="00E4251C" w:rsidRDefault="00C44810" w:rsidP="00382405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  <w:u w:val="single"/>
        </w:rPr>
      </w:pPr>
      <w:bookmarkStart w:id="6" w:name="_Toc59251595"/>
      <w:bookmarkStart w:id="7" w:name="_Toc254857046"/>
      <w:r w:rsidRPr="00E4251C">
        <w:rPr>
          <w:rFonts w:ascii="Arial" w:hAnsi="Arial" w:cs="Arial"/>
          <w:bCs/>
          <w:sz w:val="20"/>
          <w:szCs w:val="20"/>
          <w:u w:val="single"/>
        </w:rPr>
        <w:t xml:space="preserve">Modalità </w:t>
      </w:r>
      <w:proofErr w:type="spellStart"/>
      <w:r w:rsidRPr="00E4251C">
        <w:rPr>
          <w:rFonts w:ascii="Arial" w:hAnsi="Arial" w:cs="Arial"/>
          <w:bCs/>
          <w:sz w:val="20"/>
          <w:szCs w:val="20"/>
          <w:u w:val="single"/>
        </w:rPr>
        <w:t>installative</w:t>
      </w:r>
      <w:proofErr w:type="spellEnd"/>
      <w:r w:rsidRPr="00E4251C">
        <w:rPr>
          <w:rFonts w:ascii="Arial" w:hAnsi="Arial" w:cs="Arial"/>
          <w:bCs/>
          <w:sz w:val="20"/>
          <w:szCs w:val="20"/>
          <w:u w:val="single"/>
        </w:rPr>
        <w:t xml:space="preserve"> del cablaggio</w:t>
      </w:r>
      <w:bookmarkEnd w:id="6"/>
      <w:bookmarkEnd w:id="7"/>
      <w:r w:rsidRPr="00E4251C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Pr="00E4251C">
        <w:rPr>
          <w:rFonts w:ascii="Arial" w:hAnsi="Arial" w:cs="Arial"/>
          <w:iCs/>
          <w:sz w:val="20"/>
          <w:szCs w:val="20"/>
          <w:u w:val="single"/>
        </w:rPr>
        <w:t>orizzontale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Nell’installazione dei cavi del cablaggio orizzontale, è </w:t>
      </w:r>
      <w:r w:rsidR="001A6B69">
        <w:rPr>
          <w:rFonts w:ascii="Arial" w:hAnsi="Arial" w:cs="Arial"/>
          <w:sz w:val="20"/>
          <w:szCs w:val="20"/>
        </w:rPr>
        <w:t>necessario</w:t>
      </w:r>
      <w:r w:rsidRPr="00E4251C">
        <w:rPr>
          <w:rFonts w:ascii="Arial" w:hAnsi="Arial" w:cs="Arial"/>
          <w:sz w:val="20"/>
          <w:szCs w:val="20"/>
        </w:rPr>
        <w:t xml:space="preserve"> rispettare le seguenti norme d’installazione:</w:t>
      </w:r>
    </w:p>
    <w:p w:rsidR="00C44810" w:rsidRPr="00E4251C" w:rsidRDefault="00C44810" w:rsidP="00382405">
      <w:pPr>
        <w:pStyle w:val="Corpotesto"/>
        <w:numPr>
          <w:ilvl w:val="0"/>
          <w:numId w:val="16"/>
        </w:numPr>
        <w:spacing w:before="142" w:line="260" w:lineRule="atLeast"/>
        <w:ind w:firstLine="0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lunghezza massima della connessione (“</w:t>
      </w:r>
      <w:proofErr w:type="spellStart"/>
      <w:r w:rsidRPr="00E4251C">
        <w:rPr>
          <w:rFonts w:ascii="Arial" w:hAnsi="Arial" w:cs="Arial"/>
          <w:sz w:val="20"/>
          <w:szCs w:val="20"/>
        </w:rPr>
        <w:t>channel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”), tra </w:t>
      </w:r>
      <w:proofErr w:type="spellStart"/>
      <w:r w:rsidRPr="00E4251C">
        <w:rPr>
          <w:rFonts w:ascii="Arial" w:hAnsi="Arial" w:cs="Arial"/>
          <w:sz w:val="20"/>
          <w:szCs w:val="20"/>
        </w:rPr>
        <w:t>PdL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 e apparato attivo di rete, e/o altro servizio 100 m totali, comprese le bretelle lato armadio e lato utenza;</w:t>
      </w:r>
    </w:p>
    <w:p w:rsidR="00C44810" w:rsidRPr="00E4251C" w:rsidRDefault="00C44810" w:rsidP="00382405">
      <w:pPr>
        <w:pStyle w:val="Corpotesto"/>
        <w:numPr>
          <w:ilvl w:val="0"/>
          <w:numId w:val="16"/>
        </w:numPr>
        <w:spacing w:before="142" w:line="260" w:lineRule="atLeast"/>
        <w:ind w:firstLine="0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tensione massima di tiro ammessa per i cavi di distribuzione orizzontale come da scheda tecnica del cavo fornito;</w:t>
      </w:r>
    </w:p>
    <w:p w:rsidR="00C44810" w:rsidRPr="00E4251C" w:rsidRDefault="00C44810" w:rsidP="00382405">
      <w:pPr>
        <w:pStyle w:val="Corpotesto"/>
        <w:numPr>
          <w:ilvl w:val="0"/>
          <w:numId w:val="16"/>
        </w:numPr>
        <w:spacing w:before="142" w:line="260" w:lineRule="atLeast"/>
        <w:ind w:firstLine="0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lastRenderedPageBreak/>
        <w:t>raggio minimo di curvatura per il cavo come da scheda tecnica del cavo fornito;</w:t>
      </w:r>
    </w:p>
    <w:p w:rsidR="00C44810" w:rsidRPr="00E4251C" w:rsidRDefault="00C44810" w:rsidP="00382405">
      <w:pPr>
        <w:pStyle w:val="Corpotesto"/>
        <w:numPr>
          <w:ilvl w:val="0"/>
          <w:numId w:val="16"/>
        </w:numPr>
        <w:spacing w:before="142" w:line="260" w:lineRule="atLeast"/>
        <w:ind w:firstLine="0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“</w:t>
      </w:r>
      <w:r w:rsidRPr="00E4251C">
        <w:rPr>
          <w:rFonts w:ascii="Arial" w:hAnsi="Arial" w:cs="Arial"/>
          <w:iCs/>
          <w:sz w:val="20"/>
          <w:szCs w:val="20"/>
        </w:rPr>
        <w:t xml:space="preserve">sguaina tura” </w:t>
      </w:r>
      <w:r w:rsidRPr="00E4251C">
        <w:rPr>
          <w:rFonts w:ascii="Arial" w:hAnsi="Arial" w:cs="Arial"/>
          <w:sz w:val="20"/>
          <w:szCs w:val="20"/>
        </w:rPr>
        <w:t>del cavo a 4 coppie, in corrispondenza della parte terminale, quanto più possibile ridotta e comunque non superare i 25 mm;</w:t>
      </w:r>
    </w:p>
    <w:p w:rsidR="00C44810" w:rsidRPr="00E4251C" w:rsidRDefault="00C44810" w:rsidP="00382405">
      <w:pPr>
        <w:pStyle w:val="Corpotesto"/>
        <w:numPr>
          <w:ilvl w:val="0"/>
          <w:numId w:val="16"/>
        </w:numPr>
        <w:spacing w:before="142" w:line="260" w:lineRule="atLeast"/>
        <w:ind w:firstLine="0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“</w:t>
      </w:r>
      <w:proofErr w:type="spellStart"/>
      <w:r w:rsidRPr="00E4251C">
        <w:rPr>
          <w:rFonts w:ascii="Arial" w:hAnsi="Arial" w:cs="Arial"/>
          <w:iCs/>
          <w:sz w:val="20"/>
          <w:szCs w:val="20"/>
        </w:rPr>
        <w:t>sbinatura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” delle coppie del cavo a 4 coppie in corrispondenza della terminazione non superiore a 13 mm, in modo da garantire il mantenimento delle caratteristiche di Categoria richieste; preferibile utilizzo di sistema di </w:t>
      </w:r>
      <w:proofErr w:type="spellStart"/>
      <w:r w:rsidRPr="00E4251C">
        <w:rPr>
          <w:rFonts w:ascii="Arial" w:hAnsi="Arial" w:cs="Arial"/>
          <w:sz w:val="20"/>
          <w:szCs w:val="20"/>
        </w:rPr>
        <w:t>autocrimpaggio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 </w:t>
      </w:r>
      <w:r w:rsidR="001A6B69">
        <w:rPr>
          <w:rFonts w:ascii="Arial" w:hAnsi="Arial" w:cs="Arial"/>
          <w:sz w:val="20"/>
          <w:szCs w:val="20"/>
        </w:rPr>
        <w:t>in modo tale che</w:t>
      </w:r>
      <w:r w:rsidRPr="00E4251C">
        <w:rPr>
          <w:rFonts w:ascii="Arial" w:hAnsi="Arial" w:cs="Arial"/>
          <w:sz w:val="20"/>
          <w:szCs w:val="20"/>
        </w:rPr>
        <w:t xml:space="preserve"> questa lunghezza massima di </w:t>
      </w:r>
      <w:proofErr w:type="spellStart"/>
      <w:r w:rsidRPr="00E4251C">
        <w:rPr>
          <w:rFonts w:ascii="Arial" w:hAnsi="Arial" w:cs="Arial"/>
          <w:sz w:val="20"/>
          <w:szCs w:val="20"/>
        </w:rPr>
        <w:t>sbinatura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 sia rispettata automaticamente;</w:t>
      </w:r>
    </w:p>
    <w:p w:rsidR="00C44810" w:rsidRDefault="00C44810" w:rsidP="00382405">
      <w:pPr>
        <w:pStyle w:val="Corpotesto"/>
        <w:numPr>
          <w:ilvl w:val="0"/>
          <w:numId w:val="16"/>
        </w:numPr>
        <w:spacing w:before="142" w:line="260" w:lineRule="atLeast"/>
        <w:ind w:firstLine="0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per tutti i cavi a 4 coppie si dovrà  prevedere una scorta, lato armadio passivo, di almeno 3 m e comunque in accordo con la Direzione Lavori in sede esecutiva preso atto delle reali esigenze di cantiere e di realizzazione dell’impianto.</w:t>
      </w:r>
    </w:p>
    <w:p w:rsidR="00E4251C" w:rsidRPr="00E4251C" w:rsidRDefault="00E4251C" w:rsidP="00382405">
      <w:pPr>
        <w:pStyle w:val="Corpotesto"/>
        <w:spacing w:before="142" w:line="260" w:lineRule="atLeast"/>
        <w:ind w:left="420"/>
        <w:jc w:val="both"/>
        <w:rPr>
          <w:rFonts w:ascii="Arial" w:hAnsi="Arial" w:cs="Arial"/>
          <w:sz w:val="20"/>
          <w:szCs w:val="20"/>
        </w:rPr>
      </w:pP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Le </w:t>
      </w:r>
      <w:proofErr w:type="spellStart"/>
      <w:r w:rsidRPr="00E4251C">
        <w:rPr>
          <w:rFonts w:ascii="Arial" w:hAnsi="Arial" w:cs="Arial"/>
          <w:sz w:val="20"/>
          <w:szCs w:val="20"/>
        </w:rPr>
        <w:t>fascettature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 dovranno esser rigorosamente realizzate con apposite fascette </w:t>
      </w:r>
      <w:proofErr w:type="spellStart"/>
      <w:r w:rsidRPr="00E4251C">
        <w:rPr>
          <w:rFonts w:ascii="Arial" w:hAnsi="Arial" w:cs="Arial"/>
          <w:sz w:val="20"/>
          <w:szCs w:val="20"/>
        </w:rPr>
        <w:t>serracavi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 con chiusura in velcro per evitare eccessivi schiacciamenti del fascio di cavi e per facilitare le operazioni di legatura.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I cavi di distribuzione orizzontale dovranno essere raggruppati in fasci corrispondenti a 6 a 6 (o a 12 a 12) ai blocchi di permutazione; lungo i percorsi potranno esser raggruppati in fasci di numero superiore, comunque non superiore a 36 cavi per fascio.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I fasci di cavi o i cavi singoli non dovranno essere attaccati direttamente a controsoffitti, soffitti, pavimenti, strutture o a cavi di sospensione del sistema elettrico di potenza.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Ogni cavo che sia danneggiato o che sia stato posato eccedendo i parametri raccomandati dovrà essere sostituito dalla ditta senza alcun aggravio di costi.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I cavi dovranno essere tutti identificati con etichette</w:t>
      </w:r>
      <w:r w:rsidR="007166F3">
        <w:rPr>
          <w:rFonts w:ascii="Arial" w:hAnsi="Arial" w:cs="Arial"/>
          <w:sz w:val="20"/>
          <w:szCs w:val="20"/>
        </w:rPr>
        <w:t>.</w:t>
      </w:r>
      <w:r w:rsidRPr="00E4251C">
        <w:rPr>
          <w:rFonts w:ascii="Arial" w:hAnsi="Arial" w:cs="Arial"/>
          <w:sz w:val="20"/>
          <w:szCs w:val="20"/>
        </w:rPr>
        <w:t xml:space="preserve"> </w:t>
      </w:r>
      <w:r w:rsidR="007166F3">
        <w:rPr>
          <w:rFonts w:ascii="Arial" w:hAnsi="Arial" w:cs="Arial"/>
          <w:sz w:val="20"/>
          <w:szCs w:val="20"/>
        </w:rPr>
        <w:t>I</w:t>
      </w:r>
      <w:r w:rsidRPr="00E4251C">
        <w:rPr>
          <w:rFonts w:ascii="Arial" w:hAnsi="Arial" w:cs="Arial"/>
          <w:sz w:val="20"/>
          <w:szCs w:val="20"/>
        </w:rPr>
        <w:t xml:space="preserve">l sistema di etichettatura, da concordare con la Direziona Lavori, dovrà essere appropriato e duraturo </w:t>
      </w:r>
      <w:r w:rsidR="005F0AAF">
        <w:rPr>
          <w:rFonts w:ascii="Arial" w:hAnsi="Arial" w:cs="Arial"/>
          <w:sz w:val="20"/>
          <w:szCs w:val="20"/>
        </w:rPr>
        <w:t>così da</w:t>
      </w:r>
      <w:r w:rsidRPr="00E4251C">
        <w:rPr>
          <w:rFonts w:ascii="Arial" w:hAnsi="Arial" w:cs="Arial"/>
          <w:sz w:val="20"/>
          <w:szCs w:val="20"/>
        </w:rPr>
        <w:t xml:space="preserve"> mantenere la riconoscibilità ed identificazione dei cavi nel tempo.</w:t>
      </w:r>
    </w:p>
    <w:p w:rsidR="00C44810" w:rsidRPr="00E4251C" w:rsidRDefault="00C44810" w:rsidP="0038240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u w:val="single"/>
        </w:rPr>
      </w:pPr>
      <w:bookmarkStart w:id="8" w:name="_Toc44497059"/>
      <w:bookmarkStart w:id="9" w:name="_Toc254857045"/>
      <w:r w:rsidRPr="00E4251C">
        <w:rPr>
          <w:rFonts w:ascii="Arial" w:hAnsi="Arial" w:cs="Arial"/>
          <w:bCs/>
          <w:sz w:val="20"/>
          <w:szCs w:val="20"/>
          <w:u w:val="single"/>
        </w:rPr>
        <w:t>Armadi di permutazione</w:t>
      </w:r>
      <w:bookmarkEnd w:id="8"/>
      <w:bookmarkEnd w:id="9"/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Tutti gli armadi di rete dovranno avere un’organizzazione interna che garantisca un ordinato montaggio di tutti i componenti installati: si dovranno prevedere tutti gli accessori necessari quali, ad esempio, passacavi, pannelli ciechi, ventole etc. .</w:t>
      </w:r>
    </w:p>
    <w:p w:rsidR="003B34DF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Sono previsti armadi con massima accessibilità, sia durante il cablaggio sia durante la manutenzione</w:t>
      </w:r>
      <w:r w:rsidR="003B34DF">
        <w:rPr>
          <w:rFonts w:ascii="Arial" w:hAnsi="Arial" w:cs="Arial"/>
          <w:sz w:val="20"/>
          <w:szCs w:val="20"/>
        </w:rPr>
        <w:t>.</w:t>
      </w:r>
    </w:p>
    <w:p w:rsidR="00C44810" w:rsidRPr="00E4251C" w:rsidRDefault="003B34DF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Gli armadi avranno la</w:t>
      </w:r>
      <w:r w:rsidR="00C44810" w:rsidRPr="00E4251C">
        <w:rPr>
          <w:rFonts w:ascii="Arial" w:hAnsi="Arial" w:cs="Arial"/>
          <w:sz w:val="20"/>
          <w:szCs w:val="20"/>
        </w:rPr>
        <w:t xml:space="preserve"> possibilità di asportare, con semplici e veloci operazioni, i pannelli laterali e la porta posteriore, con possibilità d</w:t>
      </w:r>
      <w:r w:rsidR="00B6537B">
        <w:rPr>
          <w:rFonts w:ascii="Arial" w:hAnsi="Arial" w:cs="Arial"/>
          <w:sz w:val="20"/>
          <w:szCs w:val="20"/>
        </w:rPr>
        <w:t>i</w:t>
      </w:r>
      <w:r w:rsidR="00C44810" w:rsidRPr="00E4251C">
        <w:rPr>
          <w:rFonts w:ascii="Arial" w:hAnsi="Arial" w:cs="Arial"/>
          <w:sz w:val="20"/>
          <w:szCs w:val="20"/>
        </w:rPr>
        <w:t xml:space="preserve"> cambiamento del senso di apertura</w:t>
      </w:r>
      <w:r w:rsidR="00B6537B">
        <w:rPr>
          <w:rFonts w:ascii="Arial" w:hAnsi="Arial" w:cs="Arial"/>
          <w:sz w:val="20"/>
          <w:szCs w:val="20"/>
        </w:rPr>
        <w:t xml:space="preserve"> e</w:t>
      </w:r>
      <w:r w:rsidR="00C44810" w:rsidRPr="00E4251C">
        <w:rPr>
          <w:rFonts w:ascii="Arial" w:hAnsi="Arial" w:cs="Arial"/>
          <w:sz w:val="20"/>
          <w:szCs w:val="20"/>
        </w:rPr>
        <w:t xml:space="preserve"> di regolazione del telaio 19'' in relazione alle apparecchiature da installare</w:t>
      </w:r>
      <w:r>
        <w:rPr>
          <w:rFonts w:ascii="Arial" w:hAnsi="Arial" w:cs="Arial"/>
          <w:sz w:val="20"/>
          <w:szCs w:val="20"/>
        </w:rPr>
        <w:t>. Saranno inoltre</w:t>
      </w:r>
      <w:r w:rsidR="00C44810" w:rsidRPr="00E4251C">
        <w:rPr>
          <w:rFonts w:ascii="Arial" w:hAnsi="Arial" w:cs="Arial"/>
          <w:sz w:val="20"/>
          <w:szCs w:val="20"/>
        </w:rPr>
        <w:t xml:space="preserve"> dotati di </w:t>
      </w:r>
      <w:r>
        <w:rPr>
          <w:rFonts w:ascii="Arial" w:hAnsi="Arial" w:cs="Arial"/>
          <w:sz w:val="20"/>
          <w:szCs w:val="20"/>
        </w:rPr>
        <w:t>q</w:t>
      </w:r>
      <w:r w:rsidR="00C44810" w:rsidRPr="00E4251C">
        <w:rPr>
          <w:rFonts w:ascii="Arial" w:hAnsi="Arial" w:cs="Arial"/>
          <w:sz w:val="20"/>
          <w:szCs w:val="20"/>
        </w:rPr>
        <w:t xml:space="preserve">uattro montanti regolabili da 19" ed ampi spazi laterali tali da consentire le installazioni che necessitano di </w:t>
      </w:r>
      <w:r w:rsidR="00B6537B">
        <w:rPr>
          <w:rFonts w:ascii="Arial" w:hAnsi="Arial" w:cs="Arial"/>
          <w:sz w:val="20"/>
          <w:szCs w:val="20"/>
        </w:rPr>
        <w:t xml:space="preserve">elevato numero </w:t>
      </w:r>
      <w:r w:rsidR="00C44810" w:rsidRPr="00E4251C">
        <w:rPr>
          <w:rFonts w:ascii="Arial" w:hAnsi="Arial" w:cs="Arial"/>
          <w:sz w:val="20"/>
          <w:szCs w:val="20"/>
        </w:rPr>
        <w:t>di cavi.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Per tutti gli armadi di rete andrà sempre prevista una l’alimentazione elettrica, </w:t>
      </w:r>
      <w:r w:rsidR="00B6537B">
        <w:rPr>
          <w:rFonts w:ascii="Arial" w:hAnsi="Arial" w:cs="Arial"/>
          <w:sz w:val="20"/>
          <w:szCs w:val="20"/>
        </w:rPr>
        <w:t>realizzata mediante opportune</w:t>
      </w:r>
      <w:r w:rsidRPr="00E4251C">
        <w:rPr>
          <w:rFonts w:ascii="Arial" w:hAnsi="Arial" w:cs="Arial"/>
          <w:sz w:val="20"/>
          <w:szCs w:val="20"/>
        </w:rPr>
        <w:t xml:space="preserve"> PDU</w:t>
      </w:r>
      <w:r w:rsidR="00B6537B">
        <w:rPr>
          <w:rFonts w:ascii="Arial" w:hAnsi="Arial" w:cs="Arial"/>
          <w:sz w:val="20"/>
          <w:szCs w:val="20"/>
        </w:rPr>
        <w:t>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noProof/>
          <w:sz w:val="20"/>
          <w:szCs w:val="20"/>
        </w:rPr>
      </w:pPr>
      <w:r w:rsidRPr="00E4251C">
        <w:rPr>
          <w:rFonts w:ascii="Arial" w:hAnsi="Arial" w:cs="Arial"/>
          <w:noProof/>
          <w:sz w:val="20"/>
          <w:szCs w:val="20"/>
        </w:rPr>
        <w:t xml:space="preserve">I cavi saranno posati e fascettati nella parte posteriore del permutatore dividendoli a gruppi fino al raggiungimento del punto di attestazione, </w:t>
      </w:r>
      <w:r w:rsidR="00B6537B">
        <w:rPr>
          <w:rFonts w:ascii="Arial" w:hAnsi="Arial" w:cs="Arial"/>
          <w:noProof/>
          <w:sz w:val="20"/>
          <w:szCs w:val="20"/>
        </w:rPr>
        <w:t>così da</w:t>
      </w:r>
      <w:r w:rsidRPr="00E4251C">
        <w:rPr>
          <w:rFonts w:ascii="Arial" w:hAnsi="Arial" w:cs="Arial"/>
          <w:noProof/>
          <w:sz w:val="20"/>
          <w:szCs w:val="20"/>
        </w:rPr>
        <w:t xml:space="preserve"> evitare che il cavo degradi le sue caratteristiche a causa di eccessive curvature.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noProof/>
          <w:sz w:val="20"/>
          <w:szCs w:val="20"/>
        </w:rPr>
      </w:pPr>
      <w:r w:rsidRPr="00E4251C">
        <w:rPr>
          <w:rFonts w:ascii="Arial" w:hAnsi="Arial" w:cs="Arial"/>
          <w:noProof/>
          <w:sz w:val="20"/>
          <w:szCs w:val="20"/>
        </w:rPr>
        <w:t>Le fascettature dovranno esser rigorosamente realizzate con apposite fascette serracavi con chiusura in velcro per evitare eccessivi schiacciamenti del fascio di cavi e per facilitare le operazioni di legatura.</w:t>
      </w:r>
    </w:p>
    <w:p w:rsidR="00C44810" w:rsidRPr="00E4251C" w:rsidRDefault="004F684D" w:rsidP="00382405">
      <w:pPr>
        <w:pStyle w:val="Corpotes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E’ v</w:t>
      </w:r>
      <w:r w:rsidR="00C44810" w:rsidRPr="00E4251C">
        <w:rPr>
          <w:rFonts w:ascii="Arial" w:hAnsi="Arial" w:cs="Arial"/>
          <w:noProof/>
          <w:sz w:val="20"/>
          <w:szCs w:val="20"/>
        </w:rPr>
        <w:t>ietato l’uso di fascette serracavi per cavi elettrici.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 xml:space="preserve">A corredo dei permutatori dovranno essere compresi, sulla parte frontale, una serie di pannelli guida permute per il corretto incanalamento delle patch </w:t>
      </w:r>
      <w:proofErr w:type="spellStart"/>
      <w:r w:rsidRPr="00E4251C">
        <w:rPr>
          <w:rFonts w:ascii="Arial" w:hAnsi="Arial" w:cs="Arial"/>
          <w:sz w:val="20"/>
          <w:szCs w:val="20"/>
        </w:rPr>
        <w:t>cord</w:t>
      </w:r>
      <w:proofErr w:type="spellEnd"/>
      <w:r w:rsidRPr="00E4251C">
        <w:rPr>
          <w:rFonts w:ascii="Arial" w:hAnsi="Arial" w:cs="Arial"/>
          <w:sz w:val="20"/>
          <w:szCs w:val="20"/>
        </w:rPr>
        <w:t xml:space="preserve"> necessarie all’attestazione dei cavi all’apparato o ad altra tratta di cavo secondo la configurazione di apparecchi/apparati da attivare.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E’ previsto almeno un pannello passacavi ogni pannello di permutazione, sia ottico che elettrico che telefonico che di alimentazione elettrica.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noProof/>
          <w:sz w:val="20"/>
          <w:szCs w:val="20"/>
        </w:rPr>
      </w:pPr>
      <w:r w:rsidRPr="00E4251C">
        <w:rPr>
          <w:rFonts w:ascii="Arial" w:hAnsi="Arial" w:cs="Arial"/>
          <w:noProof/>
          <w:sz w:val="20"/>
          <w:szCs w:val="20"/>
        </w:rPr>
        <w:lastRenderedPageBreak/>
        <w:t>Il pannello guida cavi sarà dotato di occhielli ergonomici e verrà installato parallelamente al permutatore per il corretto incanalamento delle bretelle di raccordo.</w:t>
      </w:r>
    </w:p>
    <w:p w:rsidR="00C44810" w:rsidRPr="00E4251C" w:rsidRDefault="00C44810" w:rsidP="00382405">
      <w:pPr>
        <w:pStyle w:val="Corpotesto"/>
        <w:jc w:val="both"/>
        <w:rPr>
          <w:rFonts w:ascii="Arial" w:hAnsi="Arial" w:cs="Arial"/>
          <w:noProof/>
          <w:sz w:val="20"/>
          <w:szCs w:val="20"/>
        </w:rPr>
      </w:pPr>
      <w:r w:rsidRPr="00E4251C">
        <w:rPr>
          <w:rFonts w:ascii="Arial" w:hAnsi="Arial" w:cs="Arial"/>
          <w:noProof/>
          <w:sz w:val="20"/>
          <w:szCs w:val="20"/>
        </w:rPr>
        <w:t xml:space="preserve">All’interno dell’armadio dovranno esser utilizzati gli accessori </w:t>
      </w:r>
      <w:r w:rsidR="004F684D">
        <w:rPr>
          <w:rFonts w:ascii="Arial" w:hAnsi="Arial" w:cs="Arial"/>
          <w:noProof/>
          <w:sz w:val="20"/>
          <w:szCs w:val="20"/>
        </w:rPr>
        <w:t>necessari</w:t>
      </w:r>
      <w:r w:rsidRPr="00E4251C">
        <w:rPr>
          <w:rFonts w:ascii="Arial" w:hAnsi="Arial" w:cs="Arial"/>
          <w:noProof/>
          <w:sz w:val="20"/>
          <w:szCs w:val="20"/>
        </w:rPr>
        <w:t xml:space="preserve"> a garantire condizioni ottimali di funzionamento e gestione del cablaggio: </w:t>
      </w:r>
      <w:r w:rsidRPr="00E4251C">
        <w:rPr>
          <w:rFonts w:ascii="Arial" w:hAnsi="Arial" w:cs="Arial"/>
          <w:iCs/>
          <w:noProof/>
          <w:sz w:val="20"/>
          <w:szCs w:val="20"/>
        </w:rPr>
        <w:t xml:space="preserve">ventole, conaline passacavi verticali e, </w:t>
      </w:r>
      <w:r w:rsidR="004F684D">
        <w:rPr>
          <w:rFonts w:ascii="Arial" w:hAnsi="Arial" w:cs="Arial"/>
          <w:iCs/>
          <w:noProof/>
          <w:sz w:val="20"/>
          <w:szCs w:val="20"/>
        </w:rPr>
        <w:t xml:space="preserve">quando </w:t>
      </w:r>
      <w:r w:rsidRPr="00E4251C">
        <w:rPr>
          <w:rFonts w:ascii="Arial" w:hAnsi="Arial" w:cs="Arial"/>
          <w:iCs/>
          <w:noProof/>
          <w:sz w:val="20"/>
          <w:szCs w:val="20"/>
        </w:rPr>
        <w:t>previsti</w:t>
      </w:r>
      <w:r w:rsidR="004F684D">
        <w:rPr>
          <w:rFonts w:ascii="Arial" w:hAnsi="Arial" w:cs="Arial"/>
          <w:iCs/>
          <w:noProof/>
          <w:sz w:val="20"/>
          <w:szCs w:val="20"/>
        </w:rPr>
        <w:t xml:space="preserve"> opportuni</w:t>
      </w:r>
      <w:r w:rsidRPr="00E4251C">
        <w:rPr>
          <w:rFonts w:ascii="Arial" w:hAnsi="Arial" w:cs="Arial"/>
          <w:iCs/>
          <w:noProof/>
          <w:sz w:val="20"/>
          <w:szCs w:val="20"/>
        </w:rPr>
        <w:t xml:space="preserve"> ripiani.</w:t>
      </w:r>
    </w:p>
    <w:p w:rsidR="008E47AD" w:rsidRDefault="00C44810" w:rsidP="00382405">
      <w:pPr>
        <w:pStyle w:val="Corpotesto"/>
        <w:jc w:val="both"/>
        <w:rPr>
          <w:rFonts w:ascii="Arial" w:hAnsi="Arial" w:cs="Arial"/>
          <w:sz w:val="20"/>
          <w:szCs w:val="20"/>
        </w:rPr>
      </w:pPr>
      <w:r w:rsidRPr="00E4251C">
        <w:rPr>
          <w:rFonts w:ascii="Arial" w:hAnsi="Arial" w:cs="Arial"/>
          <w:sz w:val="20"/>
          <w:szCs w:val="20"/>
        </w:rPr>
        <w:t>Gli armadi alloggeranno gli apparati attivi di rete, i patch panel delle dorsali in fibra ottica e/o in rame e per i cavi del cablaggio orizzontale.</w:t>
      </w:r>
    </w:p>
    <w:p w:rsidR="00A57DB6" w:rsidRPr="00A57DB6" w:rsidRDefault="00A57DB6" w:rsidP="00A57DB6">
      <w:pPr>
        <w:pStyle w:val="Corpotesto"/>
        <w:rPr>
          <w:rFonts w:ascii="Arial" w:hAnsi="Arial" w:cs="Arial"/>
          <w:sz w:val="20"/>
          <w:szCs w:val="20"/>
        </w:rPr>
      </w:pPr>
    </w:p>
    <w:p w:rsidR="00143903" w:rsidRPr="00A57DB6" w:rsidRDefault="00143903" w:rsidP="00143903">
      <w:pPr>
        <w:pStyle w:val="CM15"/>
        <w:spacing w:after="272" w:line="353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A57DB6">
        <w:rPr>
          <w:rFonts w:ascii="Arial" w:hAnsi="Arial" w:cs="Arial"/>
          <w:b/>
          <w:bCs/>
          <w:color w:val="000000"/>
          <w:sz w:val="28"/>
          <w:szCs w:val="28"/>
        </w:rPr>
        <w:t xml:space="preserve">GAMMA BASE </w:t>
      </w:r>
    </w:p>
    <w:p w:rsidR="000034D1" w:rsidRPr="000034D1" w:rsidRDefault="000034D1" w:rsidP="000034D1">
      <w:pPr>
        <w:pStyle w:val="Default"/>
      </w:pPr>
    </w:p>
    <w:p w:rsidR="000034D1" w:rsidRPr="001001F0" w:rsidRDefault="000034D1" w:rsidP="006E6897">
      <w:pPr>
        <w:pStyle w:val="Default"/>
        <w:rPr>
          <w:rFonts w:ascii="Arial" w:hAnsi="Arial" w:cs="Arial"/>
        </w:rPr>
      </w:pPr>
      <w:r w:rsidRPr="00B65A7F">
        <w:rPr>
          <w:rFonts w:ascii="Arial" w:hAnsi="Arial" w:cs="Arial"/>
        </w:rPr>
        <w:t>SISTEMA RAME</w:t>
      </w:r>
      <w:r w:rsidR="00327C70" w:rsidRPr="00B65A7F">
        <w:rPr>
          <w:rFonts w:ascii="Arial" w:hAnsi="Arial" w:cs="Arial"/>
        </w:rPr>
        <w:t xml:space="preserve"> CATEGORIA 8 </w:t>
      </w:r>
      <w:r w:rsidRPr="00B65A7F">
        <w:rPr>
          <w:rFonts w:ascii="Arial" w:hAnsi="Arial" w:cs="Arial"/>
        </w:rPr>
        <w:t>CONNESSIONE TIPO QUICK CONNECT</w:t>
      </w:r>
    </w:p>
    <w:p w:rsidR="001001F0" w:rsidRPr="001001F0" w:rsidRDefault="001001F0" w:rsidP="006E6897">
      <w:pPr>
        <w:pStyle w:val="Default"/>
        <w:rPr>
          <w:rFonts w:ascii="Arial" w:hAnsi="Arial" w:cs="Arial"/>
          <w:i/>
          <w:sz w:val="20"/>
          <w:szCs w:val="20"/>
          <w:u w:val="single"/>
        </w:rPr>
      </w:pPr>
    </w:p>
    <w:p w:rsidR="006E6897" w:rsidRPr="004E6E9B" w:rsidRDefault="00F4779D" w:rsidP="006E6897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Pannelli Di Permutazione</w:t>
      </w:r>
    </w:p>
    <w:p w:rsidR="006E6897" w:rsidRPr="000A6B47" w:rsidRDefault="006E6897" w:rsidP="006E6897">
      <w:pPr>
        <w:pStyle w:val="Default"/>
        <w:rPr>
          <w:rFonts w:ascii="Arial" w:hAnsi="Arial" w:cs="Arial"/>
          <w:i/>
          <w:sz w:val="20"/>
          <w:szCs w:val="20"/>
          <w:u w:val="single"/>
        </w:rPr>
      </w:pPr>
    </w:p>
    <w:p w:rsidR="004E6E9B" w:rsidRPr="004E6E9B" w:rsidRDefault="00A737DB" w:rsidP="004E6E9B">
      <w:pPr>
        <w:pStyle w:val="CM12"/>
        <w:rPr>
          <w:rFonts w:ascii="Arial" w:hAnsi="Arial" w:cs="Arial"/>
          <w:color w:val="000000"/>
          <w:sz w:val="20"/>
          <w:szCs w:val="20"/>
        </w:rPr>
      </w:pPr>
      <w:r w:rsidRPr="000A6B47">
        <w:rPr>
          <w:rFonts w:ascii="Arial" w:hAnsi="Arial" w:cs="Arial"/>
          <w:color w:val="000000"/>
          <w:sz w:val="20"/>
          <w:szCs w:val="20"/>
        </w:rPr>
        <w:t>I</w:t>
      </w:r>
      <w:r w:rsidR="00F4779D" w:rsidRPr="000A6B47">
        <w:rPr>
          <w:rFonts w:ascii="Arial" w:hAnsi="Arial" w:cs="Arial"/>
          <w:color w:val="000000"/>
          <w:sz w:val="20"/>
          <w:szCs w:val="20"/>
        </w:rPr>
        <w:t xml:space="preserve"> pannelli base di permutazione sono:</w:t>
      </w:r>
    </w:p>
    <w:p w:rsidR="00F4779D" w:rsidRPr="000A6B47" w:rsidRDefault="00956F14" w:rsidP="00327C70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 xml:space="preserve">pannelli di permutazione completi </w:t>
      </w:r>
      <w:r w:rsidR="00334979" w:rsidRPr="000A6B47">
        <w:rPr>
          <w:rFonts w:ascii="Arial" w:hAnsi="Arial" w:cs="Arial"/>
          <w:sz w:val="20"/>
          <w:szCs w:val="20"/>
          <w:lang w:eastAsia="it-IT"/>
        </w:rPr>
        <w:t>di 24 connettori RJ45</w:t>
      </w:r>
      <w:r w:rsidR="00327C70" w:rsidRPr="000A6B47">
        <w:rPr>
          <w:rFonts w:ascii="Arial" w:hAnsi="Arial" w:cs="Arial"/>
          <w:sz w:val="20"/>
          <w:szCs w:val="20"/>
          <w:lang w:eastAsia="it-IT"/>
        </w:rPr>
        <w:t xml:space="preserve"> </w:t>
      </w:r>
      <w:proofErr w:type="spellStart"/>
      <w:r w:rsidR="00327C70" w:rsidRPr="000A6B47">
        <w:rPr>
          <w:rFonts w:ascii="Arial" w:hAnsi="Arial" w:cs="Arial"/>
          <w:sz w:val="20"/>
          <w:szCs w:val="20"/>
          <w:lang w:eastAsia="it-IT"/>
        </w:rPr>
        <w:t>cat</w:t>
      </w:r>
      <w:proofErr w:type="spellEnd"/>
      <w:r w:rsidR="00327C70" w:rsidRPr="000A6B47">
        <w:rPr>
          <w:rFonts w:ascii="Arial" w:hAnsi="Arial" w:cs="Arial"/>
          <w:sz w:val="20"/>
          <w:szCs w:val="20"/>
          <w:lang w:eastAsia="it-IT"/>
        </w:rPr>
        <w:t xml:space="preserve"> 8 STP modello Quick Connect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334979" w:rsidRPr="000A6B47" w:rsidRDefault="00334979" w:rsidP="00F4779D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>pannell</w:t>
      </w:r>
      <w:r w:rsidR="00327C70" w:rsidRPr="000A6B47">
        <w:rPr>
          <w:rFonts w:ascii="Arial" w:hAnsi="Arial" w:cs="Arial"/>
          <w:sz w:val="20"/>
          <w:szCs w:val="20"/>
          <w:lang w:eastAsia="it-IT"/>
        </w:rPr>
        <w:t>i</w:t>
      </w:r>
      <w:r w:rsidRPr="000A6B47">
        <w:rPr>
          <w:rFonts w:ascii="Arial" w:hAnsi="Arial" w:cs="Arial"/>
          <w:sz w:val="20"/>
          <w:szCs w:val="20"/>
          <w:lang w:eastAsia="it-IT"/>
        </w:rPr>
        <w:t xml:space="preserve"> di permutazione </w:t>
      </w:r>
      <w:r w:rsidR="00327C70" w:rsidRPr="000A6B47">
        <w:rPr>
          <w:rFonts w:ascii="Arial" w:hAnsi="Arial" w:cs="Arial"/>
          <w:sz w:val="20"/>
          <w:szCs w:val="20"/>
          <w:lang w:eastAsia="it-IT"/>
        </w:rPr>
        <w:t xml:space="preserve">Quick Connect </w:t>
      </w:r>
      <w:r w:rsidRPr="000A6B47">
        <w:rPr>
          <w:rFonts w:ascii="Arial" w:hAnsi="Arial" w:cs="Arial"/>
          <w:sz w:val="20"/>
          <w:szCs w:val="20"/>
          <w:lang w:eastAsia="it-IT"/>
        </w:rPr>
        <w:t>componibili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334979" w:rsidRPr="000A6B47" w:rsidRDefault="00334979" w:rsidP="00334979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>pannell</w:t>
      </w:r>
      <w:r w:rsidR="00327C70" w:rsidRPr="000A6B47">
        <w:rPr>
          <w:rFonts w:ascii="Arial" w:hAnsi="Arial" w:cs="Arial"/>
          <w:sz w:val="20"/>
          <w:szCs w:val="20"/>
          <w:lang w:eastAsia="it-IT"/>
        </w:rPr>
        <w:t>i</w:t>
      </w:r>
      <w:r w:rsidRPr="000A6B47">
        <w:rPr>
          <w:rFonts w:ascii="Arial" w:hAnsi="Arial" w:cs="Arial"/>
          <w:sz w:val="20"/>
          <w:szCs w:val="20"/>
          <w:lang w:eastAsia="it-IT"/>
        </w:rPr>
        <w:t xml:space="preserve"> di permutazione </w:t>
      </w:r>
      <w:r w:rsidR="00327C70" w:rsidRPr="000A6B47">
        <w:rPr>
          <w:rFonts w:ascii="Arial" w:hAnsi="Arial" w:cs="Arial"/>
          <w:sz w:val="20"/>
          <w:szCs w:val="20"/>
          <w:lang w:eastAsia="it-IT"/>
        </w:rPr>
        <w:t xml:space="preserve">Quick Connect </w:t>
      </w:r>
      <w:r w:rsidRPr="000A6B47">
        <w:rPr>
          <w:rFonts w:ascii="Arial" w:hAnsi="Arial" w:cs="Arial"/>
          <w:sz w:val="20"/>
          <w:szCs w:val="20"/>
          <w:lang w:eastAsia="it-IT"/>
        </w:rPr>
        <w:t>angolari</w:t>
      </w:r>
      <w:r w:rsidR="00327C70" w:rsidRPr="000A6B47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0A6B47">
        <w:rPr>
          <w:rFonts w:ascii="Arial" w:hAnsi="Arial" w:cs="Arial"/>
          <w:sz w:val="20"/>
          <w:szCs w:val="20"/>
          <w:lang w:eastAsia="it-IT"/>
        </w:rPr>
        <w:t>co</w:t>
      </w:r>
      <w:r w:rsidR="00327C70" w:rsidRPr="000A6B47">
        <w:rPr>
          <w:rFonts w:ascii="Arial" w:hAnsi="Arial" w:cs="Arial"/>
          <w:sz w:val="20"/>
          <w:szCs w:val="20"/>
          <w:lang w:eastAsia="it-IT"/>
        </w:rPr>
        <w:t>mponibili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327C70" w:rsidRPr="000A6B47" w:rsidRDefault="00327C70" w:rsidP="00334979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>connettore RJ45 Quick Connect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334979" w:rsidRPr="000A6B47" w:rsidRDefault="00334979" w:rsidP="00327C70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 xml:space="preserve">accessori: </w:t>
      </w:r>
      <w:proofErr w:type="spellStart"/>
      <w:r w:rsidRPr="000A6B47">
        <w:rPr>
          <w:rFonts w:ascii="Arial" w:hAnsi="Arial" w:cs="Arial"/>
          <w:sz w:val="20"/>
          <w:szCs w:val="20"/>
          <w:lang w:eastAsia="it-IT"/>
        </w:rPr>
        <w:t>passacvo</w:t>
      </w:r>
      <w:proofErr w:type="spellEnd"/>
      <w:r w:rsidRPr="000A6B47">
        <w:rPr>
          <w:rFonts w:ascii="Arial" w:hAnsi="Arial" w:cs="Arial"/>
          <w:sz w:val="20"/>
          <w:szCs w:val="20"/>
          <w:lang w:eastAsia="it-IT"/>
        </w:rPr>
        <w:t xml:space="preserve"> laterale e blocco otturatore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327C70" w:rsidRPr="000A6B47" w:rsidRDefault="00327C70" w:rsidP="00327C70">
      <w:pPr>
        <w:pStyle w:val="Default"/>
        <w:rPr>
          <w:rFonts w:ascii="Arial" w:hAnsi="Arial" w:cs="Arial"/>
          <w:i/>
          <w:sz w:val="20"/>
          <w:szCs w:val="20"/>
          <w:u w:val="single"/>
        </w:rPr>
      </w:pPr>
    </w:p>
    <w:p w:rsidR="006E6897" w:rsidRPr="004E6E9B" w:rsidRDefault="00327C70" w:rsidP="00327C70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Cavi E Cordoni</w:t>
      </w:r>
    </w:p>
    <w:p w:rsidR="00327C70" w:rsidRPr="000A6B47" w:rsidRDefault="00327C70" w:rsidP="00327C70">
      <w:pPr>
        <w:pStyle w:val="Paragrafoelenco"/>
        <w:numPr>
          <w:ilvl w:val="0"/>
          <w:numId w:val="18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>cordoni di permutazione cat.8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DE0756" w:rsidRDefault="00327C70" w:rsidP="00327C70">
      <w:pPr>
        <w:pStyle w:val="Paragrafoelenco"/>
        <w:numPr>
          <w:ilvl w:val="0"/>
          <w:numId w:val="18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 xml:space="preserve">cavi </w:t>
      </w:r>
      <w:proofErr w:type="spellStart"/>
      <w:r w:rsidRPr="000A6B47">
        <w:rPr>
          <w:rFonts w:ascii="Arial" w:hAnsi="Arial" w:cs="Arial"/>
          <w:sz w:val="20"/>
          <w:szCs w:val="20"/>
          <w:lang w:eastAsia="it-IT"/>
        </w:rPr>
        <w:t>cat</w:t>
      </w:r>
      <w:proofErr w:type="spellEnd"/>
      <w:r w:rsidRPr="000A6B47">
        <w:rPr>
          <w:rFonts w:ascii="Arial" w:hAnsi="Arial" w:cs="Arial"/>
          <w:sz w:val="20"/>
          <w:szCs w:val="20"/>
          <w:lang w:eastAsia="it-IT"/>
        </w:rPr>
        <w:t xml:space="preserve"> 8 F/UTP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4E6E9B" w:rsidRPr="004E6E9B" w:rsidRDefault="004E6E9B" w:rsidP="004E6E9B">
      <w:pPr>
        <w:pStyle w:val="Paragrafoelenco"/>
        <w:rPr>
          <w:rFonts w:ascii="Arial" w:hAnsi="Arial" w:cs="Arial"/>
          <w:sz w:val="20"/>
          <w:szCs w:val="20"/>
          <w:lang w:eastAsia="it-IT"/>
        </w:rPr>
      </w:pPr>
    </w:p>
    <w:p w:rsidR="00327C70" w:rsidRPr="001001F0" w:rsidRDefault="00327C70" w:rsidP="00B65A7F">
      <w:pPr>
        <w:pStyle w:val="Default"/>
        <w:rPr>
          <w:rFonts w:ascii="Arial" w:hAnsi="Arial" w:cs="Arial"/>
        </w:rPr>
      </w:pPr>
      <w:r w:rsidRPr="001001F0">
        <w:rPr>
          <w:rFonts w:ascii="Arial" w:hAnsi="Arial" w:cs="Arial"/>
        </w:rPr>
        <w:t>SISTEMA RAME CATEGORIA 6A CONNESSIONE TIPO QUICK CONNECT</w:t>
      </w:r>
    </w:p>
    <w:p w:rsidR="00B65A7F" w:rsidRPr="001001F0" w:rsidRDefault="00B65A7F" w:rsidP="00B65A7F">
      <w:pPr>
        <w:pStyle w:val="Default"/>
        <w:rPr>
          <w:rFonts w:ascii="Arial" w:hAnsi="Arial" w:cs="Arial"/>
        </w:rPr>
      </w:pPr>
    </w:p>
    <w:p w:rsidR="00327C70" w:rsidRPr="004E6E9B" w:rsidRDefault="00327C70" w:rsidP="00327C70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Pannelli Di Permutazione</w:t>
      </w:r>
    </w:p>
    <w:p w:rsidR="00327C70" w:rsidRPr="000A6B47" w:rsidRDefault="00327C70" w:rsidP="00327C70">
      <w:pPr>
        <w:pStyle w:val="Default"/>
        <w:rPr>
          <w:rFonts w:ascii="Arial" w:hAnsi="Arial" w:cs="Arial"/>
          <w:i/>
          <w:sz w:val="20"/>
          <w:szCs w:val="20"/>
          <w:u w:val="single"/>
        </w:rPr>
      </w:pPr>
    </w:p>
    <w:p w:rsidR="00327C70" w:rsidRPr="004E6E9B" w:rsidRDefault="00327C70" w:rsidP="004E6E9B">
      <w:pPr>
        <w:pStyle w:val="CM12"/>
        <w:rPr>
          <w:rFonts w:ascii="Arial" w:hAnsi="Arial" w:cs="Arial"/>
          <w:color w:val="000000"/>
          <w:sz w:val="20"/>
          <w:szCs w:val="20"/>
        </w:rPr>
      </w:pPr>
      <w:r w:rsidRPr="000A6B47">
        <w:rPr>
          <w:rFonts w:ascii="Arial" w:hAnsi="Arial" w:cs="Arial"/>
          <w:color w:val="000000"/>
          <w:sz w:val="20"/>
          <w:szCs w:val="20"/>
        </w:rPr>
        <w:t>I pannelli base di permutazione sono:</w:t>
      </w:r>
    </w:p>
    <w:p w:rsidR="00327C70" w:rsidRPr="000A6B47" w:rsidRDefault="00327C70" w:rsidP="00327C70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>pannelli di permutazione completi di 24 connettori RJ45 categoria 6A STP</w:t>
      </w:r>
      <w:r w:rsidR="00762B42" w:rsidRPr="000A6B47">
        <w:rPr>
          <w:rFonts w:ascii="Arial" w:hAnsi="Arial" w:cs="Arial"/>
          <w:sz w:val="20"/>
          <w:szCs w:val="20"/>
          <w:lang w:eastAsia="it-IT"/>
        </w:rPr>
        <w:t xml:space="preserve"> o UTP</w:t>
      </w:r>
      <w:r w:rsidRPr="000A6B47">
        <w:rPr>
          <w:rFonts w:ascii="Arial" w:hAnsi="Arial" w:cs="Arial"/>
          <w:sz w:val="20"/>
          <w:szCs w:val="20"/>
          <w:lang w:eastAsia="it-IT"/>
        </w:rPr>
        <w:t xml:space="preserve"> modello Quick Connect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327C70" w:rsidRPr="000A6B47" w:rsidRDefault="00327C70" w:rsidP="00327C70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>pannelli di permutazione Quick Connect componibili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762B42" w:rsidRPr="000A6B47" w:rsidRDefault="00762B42" w:rsidP="00762B42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>pannelli di permutazione Quick Connect componibili HD (alta densità)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327C70" w:rsidRPr="000A6B47" w:rsidRDefault="00327C70" w:rsidP="00327C70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>pannelli di permutazione Quick Connect angolari componibili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327C70" w:rsidRPr="000A6B47" w:rsidRDefault="00327C70" w:rsidP="00327C70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val="en-US" w:eastAsia="it-IT"/>
        </w:rPr>
      </w:pPr>
      <w:proofErr w:type="spellStart"/>
      <w:r w:rsidRPr="000A6B47">
        <w:rPr>
          <w:rFonts w:ascii="Arial" w:hAnsi="Arial" w:cs="Arial"/>
          <w:sz w:val="20"/>
          <w:szCs w:val="20"/>
          <w:lang w:val="en-US" w:eastAsia="it-IT"/>
        </w:rPr>
        <w:t>connettore</w:t>
      </w:r>
      <w:proofErr w:type="spellEnd"/>
      <w:r w:rsidRPr="000A6B47">
        <w:rPr>
          <w:rFonts w:ascii="Arial" w:hAnsi="Arial" w:cs="Arial"/>
          <w:sz w:val="20"/>
          <w:szCs w:val="20"/>
          <w:lang w:val="en-US" w:eastAsia="it-IT"/>
        </w:rPr>
        <w:t xml:space="preserve"> RJ45 Quick Connect</w:t>
      </w:r>
      <w:r w:rsidR="00762B42" w:rsidRPr="000A6B47">
        <w:rPr>
          <w:rFonts w:ascii="Arial" w:hAnsi="Arial" w:cs="Arial"/>
          <w:sz w:val="20"/>
          <w:szCs w:val="20"/>
          <w:lang w:val="en-US" w:eastAsia="it-IT"/>
        </w:rPr>
        <w:t xml:space="preserve"> </w:t>
      </w:r>
      <w:proofErr w:type="spellStart"/>
      <w:r w:rsidR="00762B42" w:rsidRPr="000A6B47">
        <w:rPr>
          <w:rFonts w:ascii="Arial" w:hAnsi="Arial" w:cs="Arial"/>
          <w:sz w:val="20"/>
          <w:szCs w:val="20"/>
          <w:lang w:val="en-US" w:eastAsia="it-IT"/>
        </w:rPr>
        <w:t>Categoria</w:t>
      </w:r>
      <w:proofErr w:type="spellEnd"/>
      <w:r w:rsidR="00762B42" w:rsidRPr="000A6B47">
        <w:rPr>
          <w:rFonts w:ascii="Arial" w:hAnsi="Arial" w:cs="Arial"/>
          <w:sz w:val="20"/>
          <w:szCs w:val="20"/>
          <w:lang w:val="en-US" w:eastAsia="it-IT"/>
        </w:rPr>
        <w:t xml:space="preserve">  6A STP/UTP</w:t>
      </w:r>
      <w:r w:rsidR="004E6E9B">
        <w:rPr>
          <w:rFonts w:ascii="Arial" w:hAnsi="Arial" w:cs="Arial"/>
          <w:sz w:val="20"/>
          <w:szCs w:val="20"/>
          <w:lang w:val="en-US" w:eastAsia="it-IT"/>
        </w:rPr>
        <w:t>;</w:t>
      </w:r>
    </w:p>
    <w:p w:rsidR="00327C70" w:rsidRPr="000A6B47" w:rsidRDefault="00327C70" w:rsidP="00327C70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 xml:space="preserve">accessori: </w:t>
      </w:r>
      <w:proofErr w:type="spellStart"/>
      <w:r w:rsidRPr="000A6B47">
        <w:rPr>
          <w:rFonts w:ascii="Arial" w:hAnsi="Arial" w:cs="Arial"/>
          <w:sz w:val="20"/>
          <w:szCs w:val="20"/>
          <w:lang w:eastAsia="it-IT"/>
        </w:rPr>
        <w:t>passacvo</w:t>
      </w:r>
      <w:proofErr w:type="spellEnd"/>
      <w:r w:rsidRPr="000A6B47">
        <w:rPr>
          <w:rFonts w:ascii="Arial" w:hAnsi="Arial" w:cs="Arial"/>
          <w:sz w:val="20"/>
          <w:szCs w:val="20"/>
          <w:lang w:eastAsia="it-IT"/>
        </w:rPr>
        <w:t xml:space="preserve"> laterale e blocco otturatore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762B42" w:rsidRPr="004E6E9B" w:rsidRDefault="00762B42" w:rsidP="00762B42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Cavi E Cordoni</w:t>
      </w:r>
    </w:p>
    <w:p w:rsidR="00762B42" w:rsidRPr="000A6B47" w:rsidRDefault="00762B42" w:rsidP="00762B42">
      <w:pPr>
        <w:pStyle w:val="Paragrafoelenco"/>
        <w:numPr>
          <w:ilvl w:val="0"/>
          <w:numId w:val="18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>cordoni di permutazione cat.6A/FTP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762B42" w:rsidRPr="000A6B47" w:rsidRDefault="00762B42" w:rsidP="00762B42">
      <w:pPr>
        <w:pStyle w:val="Paragrafoelenco"/>
        <w:numPr>
          <w:ilvl w:val="0"/>
          <w:numId w:val="18"/>
        </w:numPr>
        <w:rPr>
          <w:rFonts w:ascii="Arial" w:hAnsi="Arial" w:cs="Arial"/>
          <w:sz w:val="20"/>
          <w:szCs w:val="20"/>
          <w:lang w:eastAsia="it-IT"/>
        </w:rPr>
      </w:pPr>
      <w:r w:rsidRPr="000A6B47">
        <w:rPr>
          <w:rFonts w:ascii="Arial" w:hAnsi="Arial" w:cs="Arial"/>
          <w:sz w:val="20"/>
          <w:szCs w:val="20"/>
          <w:lang w:eastAsia="it-IT"/>
        </w:rPr>
        <w:t xml:space="preserve">cavi </w:t>
      </w:r>
      <w:proofErr w:type="spellStart"/>
      <w:r w:rsidRPr="000A6B47">
        <w:rPr>
          <w:rFonts w:ascii="Arial" w:hAnsi="Arial" w:cs="Arial"/>
          <w:sz w:val="20"/>
          <w:szCs w:val="20"/>
          <w:lang w:eastAsia="it-IT"/>
        </w:rPr>
        <w:t>cat</w:t>
      </w:r>
      <w:proofErr w:type="spellEnd"/>
      <w:r w:rsidRPr="000A6B47">
        <w:rPr>
          <w:rFonts w:ascii="Arial" w:hAnsi="Arial" w:cs="Arial"/>
          <w:sz w:val="20"/>
          <w:szCs w:val="20"/>
          <w:lang w:eastAsia="it-IT"/>
        </w:rPr>
        <w:t xml:space="preserve"> 6A F/UTP; F/FTP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327C70" w:rsidRDefault="00327C70" w:rsidP="00327C70">
      <w:pPr>
        <w:rPr>
          <w:rFonts w:ascii="Arial" w:hAnsi="Arial" w:cs="Arial"/>
          <w:sz w:val="20"/>
          <w:szCs w:val="20"/>
          <w:lang w:eastAsia="it-IT"/>
        </w:rPr>
      </w:pPr>
    </w:p>
    <w:p w:rsidR="004E6E9B" w:rsidRDefault="004E6E9B" w:rsidP="00327C70">
      <w:pPr>
        <w:rPr>
          <w:rFonts w:ascii="Arial" w:hAnsi="Arial" w:cs="Arial"/>
          <w:sz w:val="20"/>
          <w:szCs w:val="20"/>
          <w:lang w:eastAsia="it-IT"/>
        </w:rPr>
      </w:pPr>
    </w:p>
    <w:p w:rsidR="004E6E9B" w:rsidRDefault="004E6E9B" w:rsidP="00327C70">
      <w:pPr>
        <w:rPr>
          <w:rFonts w:ascii="Arial" w:hAnsi="Arial" w:cs="Arial"/>
          <w:sz w:val="20"/>
          <w:szCs w:val="20"/>
          <w:lang w:eastAsia="it-IT"/>
        </w:rPr>
      </w:pPr>
    </w:p>
    <w:p w:rsidR="004E6E9B" w:rsidRPr="000A6B47" w:rsidRDefault="004E6E9B" w:rsidP="00327C70">
      <w:pPr>
        <w:rPr>
          <w:rFonts w:ascii="Arial" w:hAnsi="Arial" w:cs="Arial"/>
          <w:sz w:val="20"/>
          <w:szCs w:val="20"/>
          <w:lang w:eastAsia="it-IT"/>
        </w:rPr>
      </w:pPr>
    </w:p>
    <w:p w:rsidR="002D3FF7" w:rsidRPr="001001F0" w:rsidRDefault="002D3FF7" w:rsidP="00B65A7F">
      <w:pPr>
        <w:pStyle w:val="Default"/>
        <w:rPr>
          <w:rFonts w:ascii="Arial" w:hAnsi="Arial" w:cs="Arial"/>
        </w:rPr>
      </w:pPr>
      <w:r w:rsidRPr="001001F0">
        <w:rPr>
          <w:rFonts w:ascii="Arial" w:hAnsi="Arial" w:cs="Arial"/>
        </w:rPr>
        <w:t>SISTEMA RAME CATEGORIA 6 CONNESSIONE TIPO QUICK CONNECT</w:t>
      </w:r>
    </w:p>
    <w:p w:rsidR="00B65A7F" w:rsidRPr="001001F0" w:rsidRDefault="00B65A7F" w:rsidP="00B65A7F">
      <w:pPr>
        <w:pStyle w:val="Default"/>
        <w:rPr>
          <w:rFonts w:ascii="Arial" w:hAnsi="Arial" w:cs="Arial"/>
        </w:rPr>
      </w:pPr>
    </w:p>
    <w:p w:rsidR="002D3FF7" w:rsidRPr="004E6E9B" w:rsidRDefault="002D3FF7" w:rsidP="004E6E9B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Pannelli Di Permutazione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completi di 24 connettori RJ45 categoria 6 STP o UTP modello Quick Connect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Quick Connect componibili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Quick Connect componibili HD (alta densità)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Quick Connect angolari componibili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val="en-US" w:eastAsia="it-IT"/>
        </w:rPr>
      </w:pPr>
      <w:proofErr w:type="spellStart"/>
      <w:r w:rsidRPr="00DA1174">
        <w:rPr>
          <w:rFonts w:ascii="Arial" w:hAnsi="Arial" w:cs="Arial"/>
          <w:sz w:val="20"/>
          <w:szCs w:val="20"/>
          <w:lang w:val="en-US" w:eastAsia="it-IT"/>
        </w:rPr>
        <w:t>connettore</w:t>
      </w:r>
      <w:proofErr w:type="spellEnd"/>
      <w:r w:rsidRPr="00DA1174">
        <w:rPr>
          <w:rFonts w:ascii="Arial" w:hAnsi="Arial" w:cs="Arial"/>
          <w:sz w:val="20"/>
          <w:szCs w:val="20"/>
          <w:lang w:val="en-US" w:eastAsia="it-IT"/>
        </w:rPr>
        <w:t xml:space="preserve"> RJ45 Quick Connect </w:t>
      </w:r>
      <w:proofErr w:type="spellStart"/>
      <w:r w:rsidRPr="00DA1174">
        <w:rPr>
          <w:rFonts w:ascii="Arial" w:hAnsi="Arial" w:cs="Arial"/>
          <w:sz w:val="20"/>
          <w:szCs w:val="20"/>
          <w:lang w:val="en-US" w:eastAsia="it-IT"/>
        </w:rPr>
        <w:t>Categoria</w:t>
      </w:r>
      <w:proofErr w:type="spellEnd"/>
      <w:r w:rsidRPr="00DA1174">
        <w:rPr>
          <w:rFonts w:ascii="Arial" w:hAnsi="Arial" w:cs="Arial"/>
          <w:sz w:val="20"/>
          <w:szCs w:val="20"/>
          <w:lang w:val="en-US" w:eastAsia="it-IT"/>
        </w:rPr>
        <w:t xml:space="preserve">  6 STP/UTP</w:t>
      </w:r>
      <w:r w:rsidR="004E6E9B">
        <w:rPr>
          <w:rFonts w:ascii="Arial" w:hAnsi="Arial" w:cs="Arial"/>
          <w:sz w:val="20"/>
          <w:szCs w:val="20"/>
          <w:lang w:val="en-US"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accessori: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passacvo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laterale e blocco otturatore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connettori RJ45 con attacco universale KEYSTONE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2D3FF7" w:rsidRPr="004E6E9B" w:rsidRDefault="002D3FF7" w:rsidP="002D3FF7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Cavi E Cordoni</w:t>
      </w:r>
    </w:p>
    <w:p w:rsidR="002D3FF7" w:rsidRPr="00DA1174" w:rsidRDefault="002D3FF7" w:rsidP="002D3FF7">
      <w:pPr>
        <w:pStyle w:val="Paragrafoelenco"/>
        <w:numPr>
          <w:ilvl w:val="0"/>
          <w:numId w:val="1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cordoni di permutazione cat.6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cavi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cat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6 F/UTP; U/UTP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2D3FF7" w:rsidRPr="001001F0" w:rsidRDefault="002D3FF7" w:rsidP="00327C70">
      <w:pPr>
        <w:rPr>
          <w:rFonts w:ascii="Arial" w:hAnsi="Arial" w:cs="Arial"/>
          <w:lang w:eastAsia="it-IT"/>
        </w:rPr>
      </w:pPr>
    </w:p>
    <w:p w:rsidR="002D3FF7" w:rsidRPr="001001F0" w:rsidRDefault="002D3FF7" w:rsidP="00B65A7F">
      <w:pPr>
        <w:pStyle w:val="Default"/>
        <w:rPr>
          <w:rFonts w:ascii="Arial" w:hAnsi="Arial" w:cs="Arial"/>
        </w:rPr>
      </w:pPr>
      <w:r w:rsidRPr="001001F0">
        <w:rPr>
          <w:rFonts w:ascii="Arial" w:hAnsi="Arial" w:cs="Arial"/>
        </w:rPr>
        <w:t>SISTEMA RAME CATEGORIA 5E CONNESSIONE TIPO QUICK CONNECT</w:t>
      </w:r>
    </w:p>
    <w:p w:rsidR="00B65A7F" w:rsidRPr="001001F0" w:rsidRDefault="00B65A7F" w:rsidP="00B65A7F">
      <w:pPr>
        <w:pStyle w:val="Default"/>
        <w:rPr>
          <w:rFonts w:ascii="Arial" w:hAnsi="Arial" w:cs="Arial"/>
        </w:rPr>
      </w:pPr>
    </w:p>
    <w:p w:rsidR="002D3FF7" w:rsidRPr="004E6E9B" w:rsidRDefault="002D3FF7" w:rsidP="004E6E9B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Pannelli Di Permutazione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completi di 24 connettori RJ45 categoria 5E UTP modello Quick Connect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Quick Connect componibili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Quick Connect componibili HD (alta densità)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Quick Connect angolari componibili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connettore RJ45 Quick Connect Categoria  5E UTP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accessori: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passacvo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laterale e blocco otturatore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2D3FF7" w:rsidRPr="00DA1174" w:rsidRDefault="002D3FF7" w:rsidP="002D3FF7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connettori RJ45 con attacco universale KEYSTONE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2D3FF7" w:rsidRPr="004E6E9B" w:rsidRDefault="002D3FF7" w:rsidP="002D3FF7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Cavi E Cordoni</w:t>
      </w:r>
    </w:p>
    <w:p w:rsidR="002D3FF7" w:rsidRPr="00DA1174" w:rsidRDefault="002D3FF7" w:rsidP="002D3FF7">
      <w:pPr>
        <w:pStyle w:val="Paragrafoelenco"/>
        <w:numPr>
          <w:ilvl w:val="0"/>
          <w:numId w:val="1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cordoni di permutazione cat.5E U/UTP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1001F0" w:rsidRDefault="002D3FF7" w:rsidP="001001F0">
      <w:pPr>
        <w:pStyle w:val="Paragrafoelenco"/>
        <w:numPr>
          <w:ilvl w:val="0"/>
          <w:numId w:val="1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cavi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cat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5E  U/UTP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4E6E9B" w:rsidRPr="004E6E9B" w:rsidRDefault="004E6E9B" w:rsidP="004E6E9B">
      <w:pPr>
        <w:pStyle w:val="Paragrafoelenco"/>
        <w:rPr>
          <w:rFonts w:ascii="Arial" w:hAnsi="Arial" w:cs="Arial"/>
          <w:sz w:val="20"/>
          <w:szCs w:val="20"/>
          <w:lang w:eastAsia="it-IT"/>
        </w:rPr>
      </w:pPr>
    </w:p>
    <w:p w:rsidR="006052C1" w:rsidRPr="001001F0" w:rsidRDefault="006052C1" w:rsidP="00B65A7F">
      <w:pPr>
        <w:pStyle w:val="Default"/>
        <w:rPr>
          <w:rFonts w:ascii="Arial" w:hAnsi="Arial" w:cs="Arial"/>
        </w:rPr>
      </w:pPr>
      <w:r w:rsidRPr="001001F0">
        <w:rPr>
          <w:rFonts w:ascii="Arial" w:hAnsi="Arial" w:cs="Arial"/>
        </w:rPr>
        <w:t xml:space="preserve">SISTEMA RAME CATEGORIA </w:t>
      </w:r>
      <w:r w:rsidR="00A74CC4" w:rsidRPr="001001F0">
        <w:rPr>
          <w:rFonts w:ascii="Arial" w:hAnsi="Arial" w:cs="Arial"/>
        </w:rPr>
        <w:t>6</w:t>
      </w:r>
      <w:r w:rsidRPr="001001F0">
        <w:rPr>
          <w:rFonts w:ascii="Arial" w:hAnsi="Arial" w:cs="Arial"/>
        </w:rPr>
        <w:t xml:space="preserve"> CONNESSIONE TIPO </w:t>
      </w:r>
      <w:r w:rsidR="00A74CC4" w:rsidRPr="001001F0">
        <w:rPr>
          <w:rFonts w:ascii="Arial" w:hAnsi="Arial" w:cs="Arial"/>
        </w:rPr>
        <w:t>110 IDC</w:t>
      </w:r>
    </w:p>
    <w:p w:rsidR="00B65A7F" w:rsidRPr="001001F0" w:rsidRDefault="00B65A7F" w:rsidP="00B65A7F">
      <w:pPr>
        <w:pStyle w:val="Default"/>
        <w:rPr>
          <w:rFonts w:ascii="Arial" w:hAnsi="Arial" w:cs="Arial"/>
        </w:rPr>
      </w:pPr>
    </w:p>
    <w:p w:rsidR="006052C1" w:rsidRPr="004E6E9B" w:rsidRDefault="006052C1" w:rsidP="004E6E9B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Pannelli Di Permutazione</w:t>
      </w:r>
    </w:p>
    <w:p w:rsidR="006052C1" w:rsidRPr="00DA1174" w:rsidRDefault="006052C1" w:rsidP="006052C1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pannelli di permutazione completi di 24 connettori RJ45 categoria </w:t>
      </w:r>
      <w:r w:rsidR="00A74CC4" w:rsidRPr="00DA1174">
        <w:rPr>
          <w:rFonts w:ascii="Arial" w:hAnsi="Arial" w:cs="Arial"/>
          <w:sz w:val="20"/>
          <w:szCs w:val="20"/>
          <w:lang w:eastAsia="it-IT"/>
        </w:rPr>
        <w:t>6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A74CC4" w:rsidRPr="00DA1174" w:rsidRDefault="00A74CC4" w:rsidP="00A74CC4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 telefonici con connettori RJ45 per quadri e armadi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A74CC4" w:rsidRPr="00DA1174" w:rsidRDefault="00A74CC4" w:rsidP="00A74CC4">
      <w:pPr>
        <w:pStyle w:val="Paragrafoelenco"/>
        <w:rPr>
          <w:rFonts w:ascii="Arial" w:hAnsi="Arial" w:cs="Arial"/>
          <w:sz w:val="20"/>
          <w:szCs w:val="20"/>
          <w:lang w:eastAsia="it-IT"/>
        </w:rPr>
      </w:pPr>
    </w:p>
    <w:p w:rsidR="006052C1" w:rsidRPr="004E6E9B" w:rsidRDefault="006052C1" w:rsidP="006052C1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Cavi E Cordoni</w:t>
      </w:r>
    </w:p>
    <w:p w:rsidR="006052C1" w:rsidRPr="00DA1174" w:rsidRDefault="006052C1" w:rsidP="006052C1">
      <w:pPr>
        <w:pStyle w:val="Paragrafoelenco"/>
        <w:numPr>
          <w:ilvl w:val="0"/>
          <w:numId w:val="1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cordoni di permutazione cat.</w:t>
      </w:r>
      <w:r w:rsidR="00A74CC4" w:rsidRPr="00DA1174">
        <w:rPr>
          <w:rFonts w:ascii="Arial" w:hAnsi="Arial" w:cs="Arial"/>
          <w:sz w:val="20"/>
          <w:szCs w:val="20"/>
          <w:lang w:eastAsia="it-IT"/>
        </w:rPr>
        <w:t>6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6052C1" w:rsidRPr="004E6E9B" w:rsidRDefault="006052C1" w:rsidP="00327C70">
      <w:pPr>
        <w:pStyle w:val="Paragrafoelenco"/>
        <w:numPr>
          <w:ilvl w:val="0"/>
          <w:numId w:val="1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cavi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cat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</w:t>
      </w:r>
      <w:r w:rsidR="00A74CC4" w:rsidRPr="00DA1174">
        <w:rPr>
          <w:rFonts w:ascii="Arial" w:hAnsi="Arial" w:cs="Arial"/>
          <w:sz w:val="20"/>
          <w:szCs w:val="20"/>
          <w:lang w:eastAsia="it-IT"/>
        </w:rPr>
        <w:t>6F</w:t>
      </w:r>
      <w:r w:rsidRPr="00DA1174">
        <w:rPr>
          <w:rFonts w:ascii="Arial" w:hAnsi="Arial" w:cs="Arial"/>
          <w:sz w:val="20"/>
          <w:szCs w:val="20"/>
          <w:lang w:eastAsia="it-IT"/>
        </w:rPr>
        <w:t>/UTP</w:t>
      </w:r>
      <w:r w:rsidR="00A74CC4" w:rsidRPr="00DA1174">
        <w:rPr>
          <w:rFonts w:ascii="Arial" w:hAnsi="Arial" w:cs="Arial"/>
          <w:sz w:val="20"/>
          <w:szCs w:val="20"/>
          <w:lang w:eastAsia="it-IT"/>
        </w:rPr>
        <w:t>; 6U/UTP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B65A7F" w:rsidRDefault="00A74CC4" w:rsidP="004E6E9B">
      <w:pPr>
        <w:pStyle w:val="Default"/>
        <w:rPr>
          <w:rFonts w:ascii="Arial" w:hAnsi="Arial" w:cs="Arial"/>
        </w:rPr>
      </w:pPr>
      <w:r w:rsidRPr="001001F0">
        <w:rPr>
          <w:rFonts w:ascii="Arial" w:hAnsi="Arial" w:cs="Arial"/>
        </w:rPr>
        <w:t>SISTEMA RAME CATEGORIA 5E CONNESSIONE TIPO 110 IDC</w:t>
      </w:r>
    </w:p>
    <w:p w:rsidR="004E6E9B" w:rsidRPr="001001F0" w:rsidRDefault="004E6E9B" w:rsidP="004E6E9B">
      <w:pPr>
        <w:pStyle w:val="Default"/>
        <w:rPr>
          <w:rFonts w:ascii="Arial" w:hAnsi="Arial" w:cs="Arial"/>
        </w:rPr>
      </w:pPr>
    </w:p>
    <w:p w:rsidR="00A74CC4" w:rsidRPr="004E6E9B" w:rsidRDefault="00A74CC4" w:rsidP="004E6E9B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Pannelli Di Permutazione</w:t>
      </w:r>
    </w:p>
    <w:p w:rsidR="00A74CC4" w:rsidRPr="00DA1174" w:rsidRDefault="00A74CC4" w:rsidP="00A74CC4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completi di 24 connettori RJ45 categoria 5E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A74CC4" w:rsidRPr="004E6E9B" w:rsidRDefault="00A74CC4" w:rsidP="004E6E9B">
      <w:pPr>
        <w:pStyle w:val="Paragrafoelenco"/>
        <w:numPr>
          <w:ilvl w:val="0"/>
          <w:numId w:val="17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 telefonici con connettori RJ45 per quadri e armadi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A74CC4" w:rsidRPr="004E6E9B" w:rsidRDefault="00A74CC4" w:rsidP="00A74CC4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Cavi E Cordoni</w:t>
      </w:r>
    </w:p>
    <w:p w:rsidR="00A74CC4" w:rsidRPr="00DA1174" w:rsidRDefault="00A74CC4" w:rsidP="00A74CC4">
      <w:pPr>
        <w:pStyle w:val="Paragrafoelenco"/>
        <w:numPr>
          <w:ilvl w:val="0"/>
          <w:numId w:val="1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cordoni di permutazione cat.5E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4E6E9B" w:rsidRDefault="00A74CC4" w:rsidP="00630433">
      <w:pPr>
        <w:pStyle w:val="Paragrafoelenco"/>
        <w:numPr>
          <w:ilvl w:val="0"/>
          <w:numId w:val="1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cavi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cat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5E U/UTP</w:t>
      </w:r>
    </w:p>
    <w:p w:rsidR="004E6E9B" w:rsidRPr="004E6E9B" w:rsidRDefault="00630433" w:rsidP="00630433">
      <w:pPr>
        <w:rPr>
          <w:rFonts w:ascii="Arial" w:hAnsi="Arial" w:cs="Arial"/>
          <w:sz w:val="20"/>
          <w:szCs w:val="20"/>
          <w:lang w:eastAsia="it-IT"/>
        </w:rPr>
      </w:pPr>
      <w:r w:rsidRPr="004E6E9B">
        <w:rPr>
          <w:rFonts w:ascii="Arial" w:hAnsi="Arial" w:cs="Arial"/>
          <w:sz w:val="20"/>
          <w:szCs w:val="20"/>
          <w:u w:val="single"/>
        </w:rPr>
        <w:t>BLOCCHI DI COMPLETAMENTO</w:t>
      </w:r>
    </w:p>
    <w:p w:rsidR="00D1086B" w:rsidRPr="00DA1174" w:rsidRDefault="00630433" w:rsidP="00630433">
      <w:p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lastRenderedPageBreak/>
        <w:t xml:space="preserve">blocchi di completamento da installare </w:t>
      </w:r>
      <w:r w:rsidR="00FB2F59" w:rsidRPr="00DA1174">
        <w:rPr>
          <w:rFonts w:ascii="Arial" w:hAnsi="Arial" w:cs="Arial"/>
          <w:sz w:val="20"/>
          <w:szCs w:val="20"/>
          <w:lang w:eastAsia="it-IT"/>
        </w:rPr>
        <w:t xml:space="preserve">nelle scatole di zona, </w:t>
      </w:r>
      <w:r w:rsidRPr="00DA1174">
        <w:rPr>
          <w:rFonts w:ascii="Arial" w:hAnsi="Arial" w:cs="Arial"/>
          <w:sz w:val="20"/>
          <w:szCs w:val="20"/>
          <w:lang w:eastAsia="it-IT"/>
        </w:rPr>
        <w:t>nei cassetti ottici o pannelli componibili</w:t>
      </w:r>
    </w:p>
    <w:p w:rsidR="00630433" w:rsidRPr="00DA1174" w:rsidRDefault="00FB2F59" w:rsidP="00630433">
      <w:pPr>
        <w:pStyle w:val="Paragrafoelenco"/>
        <w:numPr>
          <w:ilvl w:val="0"/>
          <w:numId w:val="20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blocco di accoppiamento ottico multimodale /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monomodale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LC-LC con 6 bussole con 6 bussole LC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FB2F59" w:rsidRPr="00DA1174" w:rsidRDefault="00FB2F59" w:rsidP="00FB2F59">
      <w:pPr>
        <w:pStyle w:val="Paragrafoelenco"/>
        <w:numPr>
          <w:ilvl w:val="0"/>
          <w:numId w:val="20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blocco di accoppiamento ottico multimodale /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monomodale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SC-SC con 6 bussole con 6 bussole SC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FB2F59" w:rsidRPr="00DA1174" w:rsidRDefault="00FB2F59" w:rsidP="00FB2F59">
      <w:pPr>
        <w:pStyle w:val="Paragrafoelenco"/>
        <w:numPr>
          <w:ilvl w:val="0"/>
          <w:numId w:val="20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blocco di accoppiamento ottico multimodale ST-ST con 6 bussole con 6 bussole ST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D1086B" w:rsidRPr="004E6E9B" w:rsidRDefault="00FB2F59" w:rsidP="004906BC">
      <w:pPr>
        <w:pStyle w:val="Paragrafoelenco"/>
        <w:numPr>
          <w:ilvl w:val="0"/>
          <w:numId w:val="20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blocco di 6 connettori RJ45 categoria 6A STP,6 STP, 6UTP, 5E UTP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1366A7" w:rsidRPr="004E6E9B" w:rsidRDefault="003E7669" w:rsidP="001366A7">
      <w:pPr>
        <w:pStyle w:val="Default"/>
        <w:rPr>
          <w:rFonts w:ascii="Arial" w:hAnsi="Arial" w:cs="Arial"/>
          <w:sz w:val="20"/>
          <w:szCs w:val="20"/>
          <w:u w:val="single"/>
        </w:rPr>
      </w:pPr>
      <w:r w:rsidRPr="004E6E9B">
        <w:rPr>
          <w:rFonts w:ascii="Arial" w:hAnsi="Arial" w:cs="Arial"/>
          <w:sz w:val="20"/>
          <w:szCs w:val="20"/>
          <w:u w:val="single"/>
        </w:rPr>
        <w:t>CORDONI DI PERMUTAZIONE</w:t>
      </w:r>
    </w:p>
    <w:p w:rsidR="001001F0" w:rsidRDefault="00E91CC2" w:rsidP="00E91CC2">
      <w:p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Cordoni di permutazione con plug RJ45 su un lato e l’altro da cablare cat.6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4E6E9B" w:rsidRPr="004E6E9B" w:rsidRDefault="004E6E9B" w:rsidP="00E91CC2">
      <w:pPr>
        <w:rPr>
          <w:rFonts w:ascii="Arial" w:hAnsi="Arial" w:cs="Arial"/>
          <w:sz w:val="20"/>
          <w:szCs w:val="20"/>
          <w:lang w:eastAsia="it-IT"/>
        </w:rPr>
      </w:pPr>
    </w:p>
    <w:p w:rsidR="00E91CC2" w:rsidRPr="001001F0" w:rsidRDefault="00E91CC2" w:rsidP="00B65A7F">
      <w:pPr>
        <w:pStyle w:val="Default"/>
        <w:rPr>
          <w:rFonts w:ascii="Arial" w:hAnsi="Arial" w:cs="Arial"/>
        </w:rPr>
      </w:pPr>
      <w:r w:rsidRPr="001001F0">
        <w:rPr>
          <w:rFonts w:ascii="Arial" w:hAnsi="Arial" w:cs="Arial"/>
        </w:rPr>
        <w:t>SISTEMA FIBRA OTTICA PER EDIFICI (FTTH)</w:t>
      </w:r>
    </w:p>
    <w:p w:rsidR="00B65A7F" w:rsidRPr="001001F0" w:rsidRDefault="00B65A7F" w:rsidP="00B65A7F">
      <w:pPr>
        <w:pStyle w:val="Default"/>
        <w:rPr>
          <w:rFonts w:ascii="Arial" w:hAnsi="Arial" w:cs="Arial"/>
        </w:rPr>
      </w:pPr>
    </w:p>
    <w:p w:rsidR="00E91CC2" w:rsidRPr="00DA1174" w:rsidRDefault="00E91CC2" w:rsidP="00E91CC2">
      <w:pPr>
        <w:pStyle w:val="Paragrafoelenco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DA1174">
        <w:rPr>
          <w:rFonts w:ascii="Arial" w:hAnsi="Arial" w:cs="Arial"/>
          <w:sz w:val="20"/>
          <w:szCs w:val="20"/>
        </w:rPr>
        <w:t>CSOE FTTH</w:t>
      </w:r>
      <w:r w:rsidR="004E6E9B">
        <w:rPr>
          <w:rFonts w:ascii="Arial" w:hAnsi="Arial" w:cs="Arial"/>
          <w:sz w:val="20"/>
          <w:szCs w:val="20"/>
        </w:rPr>
        <w:t>;</w:t>
      </w:r>
    </w:p>
    <w:p w:rsidR="00E91CC2" w:rsidRPr="00DA1174" w:rsidRDefault="00E91CC2" w:rsidP="00E91CC2">
      <w:pPr>
        <w:pStyle w:val="Paragrafoelenco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DA1174">
        <w:rPr>
          <w:rFonts w:ascii="Arial" w:hAnsi="Arial" w:cs="Arial"/>
          <w:sz w:val="20"/>
          <w:szCs w:val="20"/>
        </w:rPr>
        <w:t>CSOE Modulo Tv Servizi</w:t>
      </w:r>
      <w:r w:rsidR="004E6E9B">
        <w:rPr>
          <w:rFonts w:ascii="Arial" w:hAnsi="Arial" w:cs="Arial"/>
          <w:sz w:val="20"/>
          <w:szCs w:val="20"/>
        </w:rPr>
        <w:t>;</w:t>
      </w:r>
    </w:p>
    <w:p w:rsidR="00E91CC2" w:rsidRPr="00DA1174" w:rsidRDefault="00E91CC2" w:rsidP="00E91CC2">
      <w:pPr>
        <w:pStyle w:val="Paragrafoelenco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DA1174">
        <w:rPr>
          <w:rFonts w:ascii="Arial" w:hAnsi="Arial" w:cs="Arial"/>
          <w:sz w:val="20"/>
          <w:szCs w:val="20"/>
        </w:rPr>
        <w:t>SPLITTER 1X4, 1X8</w:t>
      </w:r>
      <w:r w:rsidR="004E6E9B">
        <w:rPr>
          <w:rFonts w:ascii="Arial" w:hAnsi="Arial" w:cs="Arial"/>
          <w:sz w:val="20"/>
          <w:szCs w:val="20"/>
        </w:rPr>
        <w:t>;</w:t>
      </w:r>
    </w:p>
    <w:p w:rsidR="00E91CC2" w:rsidRPr="00DA1174" w:rsidRDefault="00E91CC2" w:rsidP="00E91CC2">
      <w:pPr>
        <w:pStyle w:val="Paragrafoelenco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DA1174">
        <w:rPr>
          <w:rFonts w:ascii="Arial" w:hAnsi="Arial" w:cs="Arial"/>
          <w:sz w:val="20"/>
          <w:szCs w:val="20"/>
        </w:rPr>
        <w:t>Scatola per terminale di testa</w:t>
      </w:r>
      <w:r w:rsidR="004E6E9B">
        <w:rPr>
          <w:rFonts w:ascii="Arial" w:hAnsi="Arial" w:cs="Arial"/>
          <w:sz w:val="20"/>
          <w:szCs w:val="20"/>
        </w:rPr>
        <w:t>;</w:t>
      </w:r>
    </w:p>
    <w:p w:rsidR="00E91CC2" w:rsidRPr="00DA1174" w:rsidRDefault="00E91CC2" w:rsidP="00E91CC2">
      <w:pPr>
        <w:pStyle w:val="Paragrafoelenco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DA1174">
        <w:rPr>
          <w:rFonts w:ascii="Arial" w:hAnsi="Arial" w:cs="Arial"/>
          <w:sz w:val="20"/>
          <w:szCs w:val="20"/>
        </w:rPr>
        <w:t>Cavo ottico per antenna</w:t>
      </w:r>
      <w:r w:rsidR="004E6E9B">
        <w:rPr>
          <w:rFonts w:ascii="Arial" w:hAnsi="Arial" w:cs="Arial"/>
          <w:sz w:val="20"/>
          <w:szCs w:val="20"/>
        </w:rPr>
        <w:t>;</w:t>
      </w:r>
    </w:p>
    <w:p w:rsidR="007C7919" w:rsidRPr="00DA1174" w:rsidRDefault="00E91CC2" w:rsidP="007C7919">
      <w:pPr>
        <w:pStyle w:val="Paragrafoelenco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DA1174">
        <w:rPr>
          <w:rFonts w:ascii="Arial" w:hAnsi="Arial" w:cs="Arial"/>
          <w:sz w:val="20"/>
          <w:szCs w:val="20"/>
        </w:rPr>
        <w:t>STOA</w:t>
      </w:r>
      <w:r w:rsidR="004E6E9B">
        <w:rPr>
          <w:rFonts w:ascii="Arial" w:hAnsi="Arial" w:cs="Arial"/>
          <w:sz w:val="20"/>
          <w:szCs w:val="20"/>
        </w:rPr>
        <w:t>.</w:t>
      </w:r>
    </w:p>
    <w:p w:rsidR="00E91CC2" w:rsidRPr="001001F0" w:rsidRDefault="00E91CC2" w:rsidP="00E91CC2">
      <w:pPr>
        <w:rPr>
          <w:rFonts w:ascii="Arial" w:hAnsi="Arial" w:cs="Arial"/>
          <w:lang w:eastAsia="it-IT"/>
        </w:rPr>
      </w:pPr>
    </w:p>
    <w:p w:rsidR="004906BC" w:rsidRPr="001001F0" w:rsidRDefault="004906BC" w:rsidP="004906BC">
      <w:pPr>
        <w:pStyle w:val="Default"/>
        <w:rPr>
          <w:rFonts w:ascii="Arial" w:hAnsi="Arial" w:cs="Arial"/>
        </w:rPr>
      </w:pPr>
      <w:r w:rsidRPr="001001F0">
        <w:rPr>
          <w:rFonts w:ascii="Arial" w:hAnsi="Arial" w:cs="Arial"/>
        </w:rPr>
        <w:t xml:space="preserve">SISTEMA FIBRA OTTICA </w:t>
      </w:r>
    </w:p>
    <w:p w:rsidR="004906BC" w:rsidRPr="00DA1174" w:rsidRDefault="004906BC" w:rsidP="00E91CC2">
      <w:p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Cassetti ottici a vite e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Quick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Fix</w:t>
      </w:r>
      <w:proofErr w:type="spellEnd"/>
    </w:p>
    <w:p w:rsidR="004906BC" w:rsidRPr="00DA1174" w:rsidRDefault="004906BC" w:rsidP="004906BC">
      <w:pPr>
        <w:pStyle w:val="Paragrafoelenco"/>
        <w:numPr>
          <w:ilvl w:val="0"/>
          <w:numId w:val="22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Cassetto ottico 19” completo di bussole in metallo (48 fibre LC Multimodale)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4906BC" w:rsidRPr="00DA1174" w:rsidRDefault="004906BC" w:rsidP="004906BC">
      <w:pPr>
        <w:pStyle w:val="Paragrafoelenco"/>
        <w:numPr>
          <w:ilvl w:val="0"/>
          <w:numId w:val="22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Cassetto ottico 19” completo di bussole in metallo (24 fibre SC Multimodale)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4906BC" w:rsidRPr="00DA1174" w:rsidRDefault="004906BC" w:rsidP="004906BC">
      <w:pPr>
        <w:pStyle w:val="Paragrafoelenco"/>
        <w:numPr>
          <w:ilvl w:val="0"/>
          <w:numId w:val="22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Cassetto ottico modulare vuoto con sistema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Quick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Fix</w:t>
      </w:r>
      <w:proofErr w:type="spellEnd"/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4906BC" w:rsidRPr="00DA1174" w:rsidRDefault="004906BC" w:rsidP="004906BC">
      <w:pPr>
        <w:pStyle w:val="Paragrafoelenco"/>
        <w:numPr>
          <w:ilvl w:val="0"/>
          <w:numId w:val="22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Blocchi di bussole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monomodali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per cassetto ottico vuoto (6fibre SC, 6 fibre LC, 12 fibre LC)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4906BC" w:rsidRPr="00DA1174" w:rsidRDefault="004906BC" w:rsidP="004906BC">
      <w:pPr>
        <w:pStyle w:val="Paragrafoelenco"/>
        <w:numPr>
          <w:ilvl w:val="0"/>
          <w:numId w:val="22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Blocchi di bussole multimodali per cassetto ottico vuoto (6fibre SC, 6 fibre LC, 12 fibre LC)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4906BC" w:rsidRPr="00DA1174" w:rsidRDefault="004906BC" w:rsidP="004906BC">
      <w:pPr>
        <w:pStyle w:val="Paragrafoelenco"/>
        <w:numPr>
          <w:ilvl w:val="0"/>
          <w:numId w:val="22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Cassetto ottico per MTP/MPO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4906BC" w:rsidRPr="00DA1174" w:rsidRDefault="004906BC" w:rsidP="004906BC">
      <w:pPr>
        <w:pStyle w:val="Paragrafoelenco"/>
        <w:numPr>
          <w:ilvl w:val="0"/>
          <w:numId w:val="22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Blocco MTP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preterminato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a cassetta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monomodale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o multimodale, blocco otturatore e </w:t>
      </w:r>
      <w:r w:rsidR="005B4B21" w:rsidRPr="00DA1174">
        <w:rPr>
          <w:rFonts w:ascii="Arial" w:hAnsi="Arial" w:cs="Arial"/>
          <w:sz w:val="20"/>
          <w:szCs w:val="20"/>
          <w:lang w:eastAsia="it-IT"/>
        </w:rPr>
        <w:t>adattatori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5B4B21" w:rsidRPr="00DA1174" w:rsidRDefault="005B4B21" w:rsidP="004906BC">
      <w:pPr>
        <w:pStyle w:val="Paragrafoelenco"/>
        <w:numPr>
          <w:ilvl w:val="0"/>
          <w:numId w:val="22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Accessori per gestione cavi 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5B4B21" w:rsidRPr="00DA1174" w:rsidRDefault="005B4B21" w:rsidP="004906BC">
      <w:pPr>
        <w:pStyle w:val="Paragrafoelenco"/>
        <w:numPr>
          <w:ilvl w:val="0"/>
          <w:numId w:val="22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Giuntatrice a fusione</w:t>
      </w:r>
      <w:r w:rsidR="004E6E9B">
        <w:rPr>
          <w:rFonts w:ascii="Arial" w:hAnsi="Arial" w:cs="Arial"/>
          <w:sz w:val="20"/>
          <w:szCs w:val="20"/>
          <w:lang w:eastAsia="it-IT"/>
        </w:rPr>
        <w:t>.</w:t>
      </w:r>
    </w:p>
    <w:p w:rsidR="00D555B2" w:rsidRPr="00DA1174" w:rsidRDefault="00D555B2" w:rsidP="00D555B2">
      <w:pPr>
        <w:rPr>
          <w:rFonts w:ascii="Arial" w:hAnsi="Arial" w:cs="Arial"/>
          <w:sz w:val="20"/>
          <w:szCs w:val="20"/>
          <w:lang w:eastAsia="it-IT"/>
        </w:rPr>
      </w:pPr>
    </w:p>
    <w:p w:rsidR="00D555B2" w:rsidRPr="00DA1174" w:rsidRDefault="00D555B2" w:rsidP="00D555B2">
      <w:p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Connessioni fibra</w:t>
      </w:r>
    </w:p>
    <w:p w:rsidR="00D555B2" w:rsidRPr="00DA1174" w:rsidRDefault="00D555B2" w:rsidP="00D555B2">
      <w:pPr>
        <w:pStyle w:val="Paragrafoelenco"/>
        <w:numPr>
          <w:ilvl w:val="0"/>
          <w:numId w:val="23"/>
        </w:numPr>
        <w:rPr>
          <w:rFonts w:ascii="Arial" w:hAnsi="Arial" w:cs="Arial"/>
          <w:sz w:val="20"/>
          <w:szCs w:val="20"/>
          <w:lang w:eastAsia="it-IT"/>
        </w:rPr>
      </w:pP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Pigtails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: cordoni di permutazione(OM3/OM4)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conterminazione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SC/LC, cavo in fibra ottica 50/125 </w:t>
      </w:r>
      <m:oMath>
        <m:r>
          <w:rPr>
            <w:rFonts w:ascii="Cambria Math" w:hAnsi="Cambria Math" w:cs="Arial"/>
            <w:sz w:val="20"/>
            <w:szCs w:val="20"/>
            <w:lang w:eastAsia="it-IT"/>
          </w:rPr>
          <m:t>µm</m:t>
        </m:r>
      </m:oMath>
      <w:r w:rsidR="00677626" w:rsidRPr="00DA1174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DA1174">
        <w:rPr>
          <w:rFonts w:ascii="Arial" w:hAnsi="Arial" w:cs="Arial"/>
          <w:sz w:val="20"/>
          <w:szCs w:val="20"/>
          <w:lang w:eastAsia="it-IT"/>
        </w:rPr>
        <w:t>lunghezza 1/2 metri</w:t>
      </w:r>
      <w:r w:rsidR="004E6E9B">
        <w:rPr>
          <w:rFonts w:ascii="Arial" w:hAnsi="Arial" w:cs="Arial"/>
          <w:sz w:val="20"/>
          <w:szCs w:val="20"/>
          <w:lang w:eastAsia="it-IT"/>
        </w:rPr>
        <w:t>;</w:t>
      </w:r>
    </w:p>
    <w:p w:rsidR="00D555B2" w:rsidRPr="00DA1174" w:rsidRDefault="00D555B2" w:rsidP="00D555B2">
      <w:pPr>
        <w:pStyle w:val="Paragrafoelenco"/>
        <w:numPr>
          <w:ilvl w:val="0"/>
          <w:numId w:val="23"/>
        </w:numPr>
        <w:rPr>
          <w:rFonts w:ascii="Arial" w:hAnsi="Arial" w:cs="Arial"/>
          <w:sz w:val="20"/>
          <w:szCs w:val="20"/>
          <w:lang w:eastAsia="it-IT"/>
        </w:rPr>
      </w:pP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Pigtails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>: cordoni di permutazione</w:t>
      </w:r>
      <w:r w:rsidR="00513289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DA1174">
        <w:rPr>
          <w:rFonts w:ascii="Arial" w:hAnsi="Arial" w:cs="Arial"/>
          <w:sz w:val="20"/>
          <w:szCs w:val="20"/>
          <w:lang w:eastAsia="it-IT"/>
        </w:rPr>
        <w:t>(OS2)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conterminazione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SC/LC, cavo in fibra ottica 9/125 </w:t>
      </w:r>
      <m:oMath>
        <m:r>
          <w:rPr>
            <w:rFonts w:ascii="Cambria Math" w:hAnsi="Cambria Math" w:cs="Arial"/>
            <w:sz w:val="20"/>
            <w:szCs w:val="20"/>
            <w:lang w:eastAsia="it-IT"/>
          </w:rPr>
          <m:t>µm</m:t>
        </m:r>
      </m:oMath>
      <w:r w:rsidR="00677626" w:rsidRPr="00DA1174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DA1174">
        <w:rPr>
          <w:rFonts w:ascii="Arial" w:hAnsi="Arial" w:cs="Arial"/>
          <w:sz w:val="20"/>
          <w:szCs w:val="20"/>
          <w:lang w:eastAsia="it-IT"/>
        </w:rPr>
        <w:t>lunghezza 1/2 metri</w:t>
      </w:r>
      <w:r w:rsidR="00513289">
        <w:rPr>
          <w:rFonts w:ascii="Arial" w:hAnsi="Arial" w:cs="Arial"/>
          <w:sz w:val="20"/>
          <w:szCs w:val="20"/>
          <w:lang w:eastAsia="it-IT"/>
        </w:rPr>
        <w:t>;</w:t>
      </w:r>
    </w:p>
    <w:p w:rsidR="00D555B2" w:rsidRPr="00DA1174" w:rsidRDefault="00D555B2" w:rsidP="00D555B2">
      <w:pPr>
        <w:pStyle w:val="Paragrafoelenco"/>
        <w:numPr>
          <w:ilvl w:val="0"/>
          <w:numId w:val="23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Kit valigia per la preparazione della fibra ottica  per connettori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prelappati</w:t>
      </w:r>
      <w:proofErr w:type="spellEnd"/>
      <w:r w:rsidR="00513289">
        <w:rPr>
          <w:rFonts w:ascii="Arial" w:hAnsi="Arial" w:cs="Arial"/>
          <w:sz w:val="20"/>
          <w:szCs w:val="20"/>
          <w:lang w:eastAsia="it-IT"/>
        </w:rPr>
        <w:t>;</w:t>
      </w:r>
    </w:p>
    <w:p w:rsidR="00677626" w:rsidRPr="00DA1174" w:rsidRDefault="00D555B2" w:rsidP="00677626">
      <w:pPr>
        <w:pStyle w:val="Paragrafoelenco"/>
        <w:numPr>
          <w:ilvl w:val="0"/>
          <w:numId w:val="23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Connettori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prelappati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multimodali (OM3/OM4) o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monomodali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OS2</w:t>
      </w:r>
      <w:r w:rsidR="00513289">
        <w:rPr>
          <w:rFonts w:ascii="Arial" w:hAnsi="Arial" w:cs="Arial"/>
          <w:sz w:val="20"/>
          <w:szCs w:val="20"/>
          <w:lang w:eastAsia="it-IT"/>
        </w:rPr>
        <w:t>;</w:t>
      </w:r>
    </w:p>
    <w:p w:rsidR="00677626" w:rsidRPr="00DA1174" w:rsidRDefault="00D555B2" w:rsidP="00677626">
      <w:pPr>
        <w:pStyle w:val="Paragrafoelenco"/>
        <w:numPr>
          <w:ilvl w:val="0"/>
          <w:numId w:val="23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Cavi in fibra ottica multimodale OM4 (50/125</w:t>
      </w:r>
      <m:oMath>
        <m:r>
          <w:rPr>
            <w:rFonts w:ascii="Cambria Math" w:hAnsi="Cambria Math" w:cs="Arial"/>
            <w:sz w:val="20"/>
            <w:szCs w:val="20"/>
            <w:lang w:eastAsia="it-IT"/>
          </w:rPr>
          <m:t xml:space="preserve"> µm)</m:t>
        </m:r>
      </m:oMath>
      <w:r w:rsidR="00677626" w:rsidRPr="00DA1174">
        <w:rPr>
          <w:rFonts w:ascii="Arial" w:eastAsiaTheme="minorEastAsia" w:hAnsi="Arial" w:cs="Arial"/>
          <w:sz w:val="20"/>
          <w:szCs w:val="20"/>
          <w:lang w:eastAsia="it-IT"/>
        </w:rPr>
        <w:t xml:space="preserve"> </w:t>
      </w:r>
      <w:r w:rsidR="00677626" w:rsidRPr="00DA1174">
        <w:rPr>
          <w:rFonts w:ascii="Arial" w:hAnsi="Arial" w:cs="Arial"/>
          <w:sz w:val="20"/>
          <w:szCs w:val="20"/>
          <w:lang w:eastAsia="it-IT"/>
        </w:rPr>
        <w:t>4/8/12 fibre , 1000/2000 M</w:t>
      </w:r>
      <w:r w:rsidR="00513289">
        <w:rPr>
          <w:rFonts w:ascii="Arial" w:hAnsi="Arial" w:cs="Arial"/>
          <w:sz w:val="20"/>
          <w:szCs w:val="20"/>
          <w:lang w:eastAsia="it-IT"/>
        </w:rPr>
        <w:t>;</w:t>
      </w:r>
    </w:p>
    <w:p w:rsidR="00677626" w:rsidRPr="00DA1174" w:rsidRDefault="00677626" w:rsidP="00677626">
      <w:pPr>
        <w:pStyle w:val="Paragrafoelenco"/>
        <w:numPr>
          <w:ilvl w:val="0"/>
          <w:numId w:val="23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Cavi in fibra ottica multimodale OM3 (50/125</w:t>
      </w:r>
      <m:oMath>
        <m:r>
          <w:rPr>
            <w:rFonts w:ascii="Cambria Math" w:hAnsi="Cambria Math" w:cs="Arial"/>
            <w:sz w:val="20"/>
            <w:szCs w:val="20"/>
            <w:lang w:eastAsia="it-IT"/>
          </w:rPr>
          <m:t xml:space="preserve"> µm)</m:t>
        </m:r>
      </m:oMath>
      <w:r w:rsidRPr="00DA1174">
        <w:rPr>
          <w:rFonts w:ascii="Arial" w:eastAsiaTheme="minorEastAsia" w:hAnsi="Arial" w:cs="Arial"/>
          <w:sz w:val="20"/>
          <w:szCs w:val="20"/>
          <w:lang w:eastAsia="it-IT"/>
        </w:rPr>
        <w:t xml:space="preserve"> </w:t>
      </w:r>
      <w:r w:rsidRPr="00DA1174">
        <w:rPr>
          <w:rFonts w:ascii="Arial" w:hAnsi="Arial" w:cs="Arial"/>
          <w:sz w:val="20"/>
          <w:szCs w:val="20"/>
          <w:lang w:eastAsia="it-IT"/>
        </w:rPr>
        <w:t>4/8/12 fibre , 1000/2000 M</w:t>
      </w:r>
      <w:r w:rsidR="00513289">
        <w:rPr>
          <w:rFonts w:ascii="Arial" w:hAnsi="Arial" w:cs="Arial"/>
          <w:sz w:val="20"/>
          <w:szCs w:val="20"/>
          <w:lang w:eastAsia="it-IT"/>
        </w:rPr>
        <w:t>;</w:t>
      </w:r>
    </w:p>
    <w:p w:rsidR="00677626" w:rsidRPr="00DA1174" w:rsidRDefault="00677626" w:rsidP="00677626">
      <w:pPr>
        <w:pStyle w:val="Paragrafoelenco"/>
        <w:numPr>
          <w:ilvl w:val="0"/>
          <w:numId w:val="23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Cavi in fibra ottica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monomodale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OS2 (90/125</w:t>
      </w:r>
      <m:oMath>
        <m:r>
          <w:rPr>
            <w:rFonts w:ascii="Cambria Math" w:hAnsi="Cambria Math" w:cs="Arial"/>
            <w:sz w:val="20"/>
            <w:szCs w:val="20"/>
            <w:lang w:eastAsia="it-IT"/>
          </w:rPr>
          <m:t xml:space="preserve"> µm)</m:t>
        </m:r>
      </m:oMath>
      <w:r w:rsidRPr="00DA1174">
        <w:rPr>
          <w:rFonts w:ascii="Arial" w:eastAsiaTheme="minorEastAsia" w:hAnsi="Arial" w:cs="Arial"/>
          <w:sz w:val="20"/>
          <w:szCs w:val="20"/>
          <w:lang w:eastAsia="it-IT"/>
        </w:rPr>
        <w:t xml:space="preserve"> </w:t>
      </w:r>
      <w:r w:rsidRPr="00DA1174">
        <w:rPr>
          <w:rFonts w:ascii="Arial" w:hAnsi="Arial" w:cs="Arial"/>
          <w:sz w:val="20"/>
          <w:szCs w:val="20"/>
          <w:lang w:eastAsia="it-IT"/>
        </w:rPr>
        <w:t>4/8/24 fibre, 2000 M</w:t>
      </w:r>
      <w:r w:rsidR="00513289">
        <w:rPr>
          <w:rFonts w:ascii="Arial" w:hAnsi="Arial" w:cs="Arial"/>
          <w:sz w:val="20"/>
          <w:szCs w:val="20"/>
          <w:lang w:eastAsia="it-IT"/>
        </w:rPr>
        <w:t>;</w:t>
      </w:r>
    </w:p>
    <w:p w:rsidR="00677626" w:rsidRPr="00DA1174" w:rsidRDefault="00677626" w:rsidP="003926D0">
      <w:pPr>
        <w:pStyle w:val="Paragrafoelenco"/>
        <w:numPr>
          <w:ilvl w:val="0"/>
          <w:numId w:val="23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Cordoni di permutazione multimodali OM2 50/125</w:t>
      </w:r>
      <m:oMath>
        <m:r>
          <w:rPr>
            <w:rFonts w:ascii="Cambria Math" w:hAnsi="Cambria Math" w:cs="Arial"/>
            <w:sz w:val="20"/>
            <w:szCs w:val="20"/>
            <w:lang w:eastAsia="it-IT"/>
          </w:rPr>
          <m:t xml:space="preserve"> µm</m:t>
        </m:r>
      </m:oMath>
      <w:r w:rsidRPr="00DA1174">
        <w:rPr>
          <w:rFonts w:ascii="Arial" w:eastAsiaTheme="minorEastAsia" w:hAnsi="Arial" w:cs="Arial"/>
          <w:sz w:val="20"/>
          <w:szCs w:val="20"/>
          <w:lang w:eastAsia="it-IT"/>
        </w:rPr>
        <w:t xml:space="preserve"> 1/2 M</w:t>
      </w:r>
      <w:r w:rsidR="00513289">
        <w:rPr>
          <w:rFonts w:ascii="Arial" w:eastAsiaTheme="minorEastAsia" w:hAnsi="Arial" w:cs="Arial"/>
          <w:sz w:val="20"/>
          <w:szCs w:val="20"/>
          <w:lang w:eastAsia="it-IT"/>
        </w:rPr>
        <w:t>;</w:t>
      </w:r>
    </w:p>
    <w:p w:rsidR="003926D0" w:rsidRPr="00DA1174" w:rsidRDefault="003926D0" w:rsidP="003926D0">
      <w:pPr>
        <w:pStyle w:val="Paragrafoelenco"/>
        <w:numPr>
          <w:ilvl w:val="0"/>
          <w:numId w:val="23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Cordoni di permutazione multimodali OM3 50/125</w:t>
      </w:r>
      <m:oMath>
        <m:r>
          <w:rPr>
            <w:rFonts w:ascii="Cambria Math" w:hAnsi="Cambria Math" w:cs="Arial"/>
            <w:sz w:val="20"/>
            <w:szCs w:val="20"/>
            <w:lang w:eastAsia="it-IT"/>
          </w:rPr>
          <m:t xml:space="preserve"> µm</m:t>
        </m:r>
      </m:oMath>
      <w:r w:rsidRPr="00DA1174">
        <w:rPr>
          <w:rFonts w:ascii="Arial" w:eastAsiaTheme="minorEastAsia" w:hAnsi="Arial" w:cs="Arial"/>
          <w:sz w:val="20"/>
          <w:szCs w:val="20"/>
          <w:lang w:eastAsia="it-IT"/>
        </w:rPr>
        <w:t xml:space="preserve"> 1/2 M</w:t>
      </w:r>
      <w:r w:rsidR="00513289">
        <w:rPr>
          <w:rFonts w:ascii="Arial" w:eastAsiaTheme="minorEastAsia" w:hAnsi="Arial" w:cs="Arial"/>
          <w:sz w:val="20"/>
          <w:szCs w:val="20"/>
          <w:lang w:eastAsia="it-IT"/>
        </w:rPr>
        <w:t>;</w:t>
      </w:r>
    </w:p>
    <w:p w:rsidR="003926D0" w:rsidRPr="00DA1174" w:rsidRDefault="003926D0" w:rsidP="003926D0">
      <w:pPr>
        <w:pStyle w:val="Paragrafoelenco"/>
        <w:numPr>
          <w:ilvl w:val="0"/>
          <w:numId w:val="23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Cordoni di permutazione multimodali OM4 50/125</w:t>
      </w:r>
      <m:oMath>
        <m:r>
          <w:rPr>
            <w:rFonts w:ascii="Cambria Math" w:hAnsi="Cambria Math" w:cs="Arial"/>
            <w:sz w:val="20"/>
            <w:szCs w:val="20"/>
            <w:lang w:eastAsia="it-IT"/>
          </w:rPr>
          <m:t xml:space="preserve"> µm</m:t>
        </m:r>
      </m:oMath>
      <w:r w:rsidRPr="00DA1174">
        <w:rPr>
          <w:rFonts w:ascii="Arial" w:eastAsiaTheme="minorEastAsia" w:hAnsi="Arial" w:cs="Arial"/>
          <w:sz w:val="20"/>
          <w:szCs w:val="20"/>
          <w:lang w:eastAsia="it-IT"/>
        </w:rPr>
        <w:t xml:space="preserve"> 1/2 M</w:t>
      </w:r>
      <w:r w:rsidR="00513289">
        <w:rPr>
          <w:rFonts w:ascii="Arial" w:eastAsiaTheme="minorEastAsia" w:hAnsi="Arial" w:cs="Arial"/>
          <w:sz w:val="20"/>
          <w:szCs w:val="20"/>
          <w:lang w:eastAsia="it-IT"/>
        </w:rPr>
        <w:t>;</w:t>
      </w:r>
    </w:p>
    <w:p w:rsidR="003926D0" w:rsidRPr="00DA1174" w:rsidRDefault="003926D0" w:rsidP="003926D0">
      <w:pPr>
        <w:pStyle w:val="Paragrafoelenco"/>
        <w:numPr>
          <w:ilvl w:val="0"/>
          <w:numId w:val="23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Cordoni di permutazione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monomodali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OS1 9/125</w:t>
      </w:r>
      <m:oMath>
        <m:r>
          <w:rPr>
            <w:rFonts w:ascii="Cambria Math" w:hAnsi="Cambria Math" w:cs="Arial"/>
            <w:sz w:val="20"/>
            <w:szCs w:val="20"/>
            <w:lang w:eastAsia="it-IT"/>
          </w:rPr>
          <m:t xml:space="preserve"> µm</m:t>
        </m:r>
      </m:oMath>
      <w:r w:rsidRPr="00DA1174">
        <w:rPr>
          <w:rFonts w:ascii="Arial" w:eastAsiaTheme="minorEastAsia" w:hAnsi="Arial" w:cs="Arial"/>
          <w:sz w:val="20"/>
          <w:szCs w:val="20"/>
          <w:lang w:eastAsia="it-IT"/>
        </w:rPr>
        <w:t xml:space="preserve"> 1/2 M</w:t>
      </w:r>
      <w:r w:rsidR="00513289">
        <w:rPr>
          <w:rFonts w:ascii="Arial" w:eastAsiaTheme="minorEastAsia" w:hAnsi="Arial" w:cs="Arial"/>
          <w:sz w:val="20"/>
          <w:szCs w:val="20"/>
          <w:lang w:eastAsia="it-IT"/>
        </w:rPr>
        <w:t>;</w:t>
      </w:r>
    </w:p>
    <w:p w:rsidR="003926D0" w:rsidRPr="00DA1174" w:rsidRDefault="003926D0" w:rsidP="003926D0">
      <w:pPr>
        <w:pStyle w:val="Paragrafoelenco"/>
        <w:numPr>
          <w:ilvl w:val="0"/>
          <w:numId w:val="23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KIT di breakout 6/12 fibre </w:t>
      </w:r>
      <w:r w:rsidR="00513289">
        <w:rPr>
          <w:rFonts w:ascii="Arial" w:hAnsi="Arial" w:cs="Arial"/>
          <w:sz w:val="20"/>
          <w:szCs w:val="20"/>
          <w:lang w:eastAsia="it-IT"/>
        </w:rPr>
        <w:t>.</w:t>
      </w:r>
    </w:p>
    <w:p w:rsidR="00AC2E72" w:rsidRPr="00DA1174" w:rsidRDefault="00AC2E72" w:rsidP="00AC2E72">
      <w:pPr>
        <w:rPr>
          <w:rFonts w:ascii="Arial" w:hAnsi="Arial" w:cs="Arial"/>
          <w:sz w:val="20"/>
          <w:szCs w:val="20"/>
          <w:lang w:eastAsia="it-IT"/>
        </w:rPr>
      </w:pPr>
    </w:p>
    <w:p w:rsidR="004906BC" w:rsidRPr="00513289" w:rsidRDefault="003926D0" w:rsidP="00AC2E72">
      <w:pPr>
        <w:rPr>
          <w:rFonts w:ascii="Arial" w:hAnsi="Arial" w:cs="Arial"/>
          <w:sz w:val="24"/>
          <w:szCs w:val="24"/>
          <w:lang w:eastAsia="it-IT"/>
        </w:rPr>
      </w:pPr>
      <w:r w:rsidRPr="00513289">
        <w:rPr>
          <w:rFonts w:ascii="Arial" w:hAnsi="Arial" w:cs="Arial"/>
          <w:sz w:val="24"/>
          <w:szCs w:val="24"/>
          <w:lang w:eastAsia="it-IT"/>
        </w:rPr>
        <w:t>QUADRI E ARMADI</w:t>
      </w:r>
    </w:p>
    <w:p w:rsidR="003926D0" w:rsidRPr="00DA1174" w:rsidRDefault="003926D0" w:rsidP="003926D0">
      <w:pPr>
        <w:pStyle w:val="Paragrafoelenco"/>
        <w:numPr>
          <w:ilvl w:val="0"/>
          <w:numId w:val="25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Quadri da parete fissi profondità 400 mm (6,9,12,15 RU)</w:t>
      </w:r>
      <w:r w:rsidR="00513289">
        <w:rPr>
          <w:rFonts w:ascii="Arial" w:hAnsi="Arial" w:cs="Arial"/>
          <w:sz w:val="20"/>
          <w:szCs w:val="20"/>
          <w:lang w:eastAsia="it-IT"/>
        </w:rPr>
        <w:t>;</w:t>
      </w:r>
    </w:p>
    <w:p w:rsidR="003926D0" w:rsidRPr="00DA1174" w:rsidRDefault="003926D0" w:rsidP="003926D0">
      <w:pPr>
        <w:pStyle w:val="Paragrafoelenco"/>
        <w:numPr>
          <w:ilvl w:val="0"/>
          <w:numId w:val="25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Quadri da parete fissi profondità 600 mm (12,15</w:t>
      </w:r>
      <w:r w:rsidR="00AC2E72" w:rsidRPr="00DA1174">
        <w:rPr>
          <w:rFonts w:ascii="Arial" w:hAnsi="Arial" w:cs="Arial"/>
          <w:sz w:val="20"/>
          <w:szCs w:val="20"/>
          <w:lang w:eastAsia="it-IT"/>
        </w:rPr>
        <w:t>,18</w:t>
      </w:r>
      <w:r w:rsidRPr="00DA1174">
        <w:rPr>
          <w:rFonts w:ascii="Arial" w:hAnsi="Arial" w:cs="Arial"/>
          <w:sz w:val="20"/>
          <w:szCs w:val="20"/>
          <w:lang w:eastAsia="it-IT"/>
        </w:rPr>
        <w:t xml:space="preserve"> RU)</w:t>
      </w:r>
      <w:r w:rsidR="00513289">
        <w:rPr>
          <w:rFonts w:ascii="Arial" w:hAnsi="Arial" w:cs="Arial"/>
          <w:sz w:val="20"/>
          <w:szCs w:val="20"/>
          <w:lang w:eastAsia="it-IT"/>
        </w:rPr>
        <w:t>;</w:t>
      </w:r>
    </w:p>
    <w:p w:rsidR="00AC2E72" w:rsidRPr="00DA1174" w:rsidRDefault="00AC2E72" w:rsidP="003926D0">
      <w:pPr>
        <w:pStyle w:val="Paragrafoelenco"/>
        <w:numPr>
          <w:ilvl w:val="0"/>
          <w:numId w:val="25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Armadi 19” da pavimento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Linkeo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profondità fino a 47 RU larghezza 600/800 profondità fino a 1000 mm compresi accessori </w:t>
      </w:r>
    </w:p>
    <w:p w:rsidR="00AC2E72" w:rsidRPr="00DA1174" w:rsidRDefault="00AC2E72" w:rsidP="00AC2E72">
      <w:pPr>
        <w:pStyle w:val="Paragrafoelenco"/>
        <w:numPr>
          <w:ilvl w:val="1"/>
          <w:numId w:val="25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Kit di ventilazione/areazione</w:t>
      </w:r>
      <w:r w:rsidR="00513289">
        <w:rPr>
          <w:rFonts w:ascii="Arial" w:hAnsi="Arial" w:cs="Arial"/>
          <w:sz w:val="20"/>
          <w:szCs w:val="20"/>
          <w:lang w:eastAsia="it-IT"/>
        </w:rPr>
        <w:t>;</w:t>
      </w:r>
    </w:p>
    <w:p w:rsidR="00AC2E72" w:rsidRPr="00DA1174" w:rsidRDefault="00AC2E72" w:rsidP="00AC2E72">
      <w:pPr>
        <w:pStyle w:val="Paragrafoelenco"/>
        <w:numPr>
          <w:ilvl w:val="1"/>
          <w:numId w:val="25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Set montanti</w:t>
      </w:r>
      <w:r w:rsidR="00513289">
        <w:rPr>
          <w:rFonts w:ascii="Arial" w:hAnsi="Arial" w:cs="Arial"/>
          <w:sz w:val="20"/>
          <w:szCs w:val="20"/>
          <w:lang w:eastAsia="it-IT"/>
        </w:rPr>
        <w:t>;</w:t>
      </w:r>
    </w:p>
    <w:p w:rsidR="00AC2E72" w:rsidRPr="00DA1174" w:rsidRDefault="00AC2E72" w:rsidP="00AC2E72">
      <w:pPr>
        <w:pStyle w:val="Paragrafoelenco"/>
        <w:numPr>
          <w:ilvl w:val="1"/>
          <w:numId w:val="25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Zoccoli per il rialzo degli armadi</w:t>
      </w:r>
      <w:r w:rsidR="00513289">
        <w:rPr>
          <w:rFonts w:ascii="Arial" w:hAnsi="Arial" w:cs="Arial"/>
          <w:sz w:val="20"/>
          <w:szCs w:val="20"/>
          <w:lang w:eastAsia="it-IT"/>
        </w:rPr>
        <w:t>;</w:t>
      </w:r>
    </w:p>
    <w:p w:rsidR="00AC2E72" w:rsidRPr="00DA1174" w:rsidRDefault="00AC2E72" w:rsidP="00AC2E72">
      <w:pPr>
        <w:pStyle w:val="Paragrafoelenco"/>
        <w:numPr>
          <w:ilvl w:val="1"/>
          <w:numId w:val="25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Mensole</w:t>
      </w:r>
      <w:r w:rsidR="00513289">
        <w:rPr>
          <w:rFonts w:ascii="Arial" w:hAnsi="Arial" w:cs="Arial"/>
          <w:sz w:val="20"/>
          <w:szCs w:val="20"/>
          <w:lang w:eastAsia="it-IT"/>
        </w:rPr>
        <w:t>;</w:t>
      </w:r>
    </w:p>
    <w:p w:rsidR="00AC2E72" w:rsidRPr="00DA1174" w:rsidRDefault="00AC2E72" w:rsidP="00AC2E72">
      <w:pPr>
        <w:pStyle w:val="Paragrafoelenco"/>
        <w:numPr>
          <w:ilvl w:val="1"/>
          <w:numId w:val="25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Griglie e pannelli passacavi</w:t>
      </w:r>
      <w:r w:rsidR="00513289">
        <w:rPr>
          <w:rFonts w:ascii="Arial" w:hAnsi="Arial" w:cs="Arial"/>
          <w:sz w:val="20"/>
          <w:szCs w:val="20"/>
          <w:lang w:eastAsia="it-IT"/>
        </w:rPr>
        <w:t>.</w:t>
      </w:r>
    </w:p>
    <w:p w:rsidR="00AC2E72" w:rsidRPr="001001F0" w:rsidRDefault="00AC2E72" w:rsidP="00AC2E72">
      <w:pPr>
        <w:rPr>
          <w:rFonts w:ascii="Arial" w:hAnsi="Arial" w:cs="Arial"/>
          <w:lang w:eastAsia="it-IT"/>
        </w:rPr>
      </w:pPr>
    </w:p>
    <w:p w:rsidR="00AC2E72" w:rsidRPr="00513289" w:rsidRDefault="00AC2E72" w:rsidP="00AC2E72">
      <w:pPr>
        <w:rPr>
          <w:rFonts w:ascii="Arial" w:hAnsi="Arial" w:cs="Arial"/>
          <w:sz w:val="24"/>
          <w:szCs w:val="24"/>
          <w:lang w:eastAsia="it-IT"/>
        </w:rPr>
      </w:pPr>
      <w:r w:rsidRPr="00513289">
        <w:rPr>
          <w:rFonts w:ascii="Arial" w:hAnsi="Arial" w:cs="Arial"/>
          <w:sz w:val="24"/>
          <w:szCs w:val="24"/>
          <w:lang w:eastAsia="it-IT"/>
        </w:rPr>
        <w:t>PANNELLI DI PERMUTAZIONE CONNESSIONE TIPO TOOLLESS IDC</w:t>
      </w:r>
    </w:p>
    <w:p w:rsidR="003926D0" w:rsidRPr="00DA1174" w:rsidRDefault="00AC2E72" w:rsidP="00AC2E72">
      <w:pPr>
        <w:pStyle w:val="Paragrafoelenco"/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Categoria 6</w:t>
      </w:r>
      <w:r w:rsidR="001259B5" w:rsidRPr="00DA1174">
        <w:rPr>
          <w:rFonts w:ascii="Arial" w:hAnsi="Arial" w:cs="Arial"/>
          <w:sz w:val="20"/>
          <w:szCs w:val="20"/>
          <w:lang w:eastAsia="it-IT"/>
        </w:rPr>
        <w:t>A</w:t>
      </w:r>
    </w:p>
    <w:p w:rsidR="001259B5" w:rsidRPr="00DA1174" w:rsidRDefault="001259B5" w:rsidP="00AC2E72">
      <w:pPr>
        <w:pStyle w:val="Paragrafoelenco"/>
        <w:rPr>
          <w:rFonts w:ascii="Arial" w:hAnsi="Arial" w:cs="Arial"/>
          <w:sz w:val="20"/>
          <w:szCs w:val="20"/>
          <w:lang w:eastAsia="it-IT"/>
        </w:rPr>
      </w:pPr>
    </w:p>
    <w:p w:rsidR="00AC2E72" w:rsidRPr="00DA1174" w:rsidRDefault="00AC2E72" w:rsidP="00AC2E72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Pannelli di permutazione completi con 24 connettori RJ45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cat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6A dotati di sistema di installazione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quick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fix</w:t>
      </w:r>
      <w:proofErr w:type="spellEnd"/>
      <w:r w:rsidR="00B91B5B">
        <w:rPr>
          <w:rFonts w:ascii="Arial" w:hAnsi="Arial" w:cs="Arial"/>
          <w:sz w:val="20"/>
          <w:szCs w:val="20"/>
          <w:lang w:eastAsia="it-IT"/>
        </w:rPr>
        <w:t>;</w:t>
      </w:r>
    </w:p>
    <w:p w:rsidR="00AC2E72" w:rsidRPr="00DA1174" w:rsidRDefault="00AC2E72" w:rsidP="002C6936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 Pannelli di permutazione telefonici con 48 connettori RJ45 per quadri e armadi</w:t>
      </w:r>
      <w:r w:rsidR="002C6936" w:rsidRPr="00DA1174">
        <w:rPr>
          <w:rFonts w:ascii="Arial" w:hAnsi="Arial" w:cs="Arial"/>
          <w:sz w:val="20"/>
          <w:szCs w:val="20"/>
          <w:lang w:eastAsia="it-IT"/>
        </w:rPr>
        <w:t xml:space="preserve"> dotati di sistema di installazione </w:t>
      </w:r>
      <w:proofErr w:type="spellStart"/>
      <w:r w:rsidR="002C6936" w:rsidRPr="00DA1174">
        <w:rPr>
          <w:rFonts w:ascii="Arial" w:hAnsi="Arial" w:cs="Arial"/>
          <w:sz w:val="20"/>
          <w:szCs w:val="20"/>
          <w:lang w:eastAsia="it-IT"/>
        </w:rPr>
        <w:t>quick</w:t>
      </w:r>
      <w:proofErr w:type="spellEnd"/>
      <w:r w:rsidR="002C6936" w:rsidRPr="00DA1174">
        <w:rPr>
          <w:rFonts w:ascii="Arial" w:hAnsi="Arial" w:cs="Arial"/>
          <w:sz w:val="20"/>
          <w:szCs w:val="20"/>
          <w:lang w:eastAsia="it-IT"/>
        </w:rPr>
        <w:t xml:space="preserve"> </w:t>
      </w:r>
      <w:proofErr w:type="spellStart"/>
      <w:r w:rsidR="002C6936" w:rsidRPr="00DA1174">
        <w:rPr>
          <w:rFonts w:ascii="Arial" w:hAnsi="Arial" w:cs="Arial"/>
          <w:sz w:val="20"/>
          <w:szCs w:val="20"/>
          <w:lang w:eastAsia="it-IT"/>
        </w:rPr>
        <w:t>fix</w:t>
      </w:r>
      <w:proofErr w:type="spellEnd"/>
      <w:r w:rsidR="00B91B5B">
        <w:rPr>
          <w:rFonts w:ascii="Arial" w:hAnsi="Arial" w:cs="Arial"/>
          <w:sz w:val="20"/>
          <w:szCs w:val="20"/>
          <w:lang w:eastAsia="it-IT"/>
        </w:rPr>
        <w:t>;</w:t>
      </w:r>
    </w:p>
    <w:p w:rsidR="00AC2E72" w:rsidRPr="00DA1174" w:rsidRDefault="00AC2E72" w:rsidP="002C6936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componibili</w:t>
      </w:r>
      <w:r w:rsidR="002C6936" w:rsidRPr="00DA1174">
        <w:rPr>
          <w:rFonts w:ascii="Arial" w:hAnsi="Arial" w:cs="Arial"/>
          <w:sz w:val="20"/>
          <w:szCs w:val="20"/>
          <w:lang w:eastAsia="it-IT"/>
        </w:rPr>
        <w:t xml:space="preserve"> dotati di sistema di installazione </w:t>
      </w:r>
      <w:proofErr w:type="spellStart"/>
      <w:r w:rsidR="002C6936" w:rsidRPr="00DA1174">
        <w:rPr>
          <w:rFonts w:ascii="Arial" w:hAnsi="Arial" w:cs="Arial"/>
          <w:sz w:val="20"/>
          <w:szCs w:val="20"/>
          <w:lang w:eastAsia="it-IT"/>
        </w:rPr>
        <w:t>quick</w:t>
      </w:r>
      <w:proofErr w:type="spellEnd"/>
      <w:r w:rsidR="002C6936" w:rsidRPr="00DA1174">
        <w:rPr>
          <w:rFonts w:ascii="Arial" w:hAnsi="Arial" w:cs="Arial"/>
          <w:sz w:val="20"/>
          <w:szCs w:val="20"/>
          <w:lang w:eastAsia="it-IT"/>
        </w:rPr>
        <w:t xml:space="preserve"> </w:t>
      </w:r>
      <w:proofErr w:type="spellStart"/>
      <w:r w:rsidR="002C6936" w:rsidRPr="00DA1174">
        <w:rPr>
          <w:rFonts w:ascii="Arial" w:hAnsi="Arial" w:cs="Arial"/>
          <w:sz w:val="20"/>
          <w:szCs w:val="20"/>
          <w:lang w:eastAsia="it-IT"/>
        </w:rPr>
        <w:t>fix</w:t>
      </w:r>
      <w:proofErr w:type="spellEnd"/>
      <w:r w:rsidR="00B91B5B">
        <w:rPr>
          <w:rFonts w:ascii="Arial" w:hAnsi="Arial" w:cs="Arial"/>
          <w:sz w:val="20"/>
          <w:szCs w:val="20"/>
          <w:lang w:eastAsia="it-IT"/>
        </w:rPr>
        <w:t>;</w:t>
      </w:r>
    </w:p>
    <w:p w:rsidR="002C6936" w:rsidRPr="00DA1174" w:rsidRDefault="002C6936" w:rsidP="002C6936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Blocco di 6 connettori RJ45 per pannello di permutazione categoria 6</w:t>
      </w:r>
      <w:r w:rsidR="00B91B5B">
        <w:rPr>
          <w:rFonts w:ascii="Arial" w:hAnsi="Arial" w:cs="Arial"/>
          <w:sz w:val="20"/>
          <w:szCs w:val="20"/>
          <w:lang w:eastAsia="it-IT"/>
        </w:rPr>
        <w:t>°;</w:t>
      </w:r>
    </w:p>
    <w:p w:rsidR="00F76898" w:rsidRPr="00DA1174" w:rsidRDefault="00F76898" w:rsidP="00F76898">
      <w:pPr>
        <w:pStyle w:val="Paragrafoelenco"/>
        <w:rPr>
          <w:rFonts w:ascii="Arial" w:hAnsi="Arial" w:cs="Arial"/>
          <w:sz w:val="20"/>
          <w:szCs w:val="20"/>
          <w:lang w:eastAsia="it-IT"/>
        </w:rPr>
      </w:pPr>
    </w:p>
    <w:p w:rsidR="00F76898" w:rsidRPr="00DA1174" w:rsidRDefault="00F76898" w:rsidP="00F76898">
      <w:pPr>
        <w:pStyle w:val="Paragrafoelenco"/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Categoria 6</w:t>
      </w:r>
    </w:p>
    <w:p w:rsidR="00F76898" w:rsidRPr="00DA1174" w:rsidRDefault="00F76898" w:rsidP="00F76898">
      <w:pPr>
        <w:pStyle w:val="Paragrafoelenco"/>
        <w:rPr>
          <w:rFonts w:ascii="Arial" w:hAnsi="Arial" w:cs="Arial"/>
          <w:sz w:val="20"/>
          <w:szCs w:val="20"/>
          <w:lang w:eastAsia="it-IT"/>
        </w:rPr>
      </w:pPr>
    </w:p>
    <w:p w:rsidR="002C6936" w:rsidRPr="00DA1174" w:rsidRDefault="002C6936" w:rsidP="002C6936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Pannelli di permutazione completi con 24 connettori RJ45 cat.6 dotati di sistema di installazione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quick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fix</w:t>
      </w:r>
      <w:proofErr w:type="spellEnd"/>
      <w:r w:rsidR="00B91B5B">
        <w:rPr>
          <w:rFonts w:ascii="Arial" w:hAnsi="Arial" w:cs="Arial"/>
          <w:sz w:val="20"/>
          <w:szCs w:val="20"/>
          <w:lang w:eastAsia="it-IT"/>
        </w:rPr>
        <w:t>;</w:t>
      </w:r>
    </w:p>
    <w:p w:rsidR="002C6936" w:rsidRPr="00DA1174" w:rsidRDefault="002C6936" w:rsidP="002C6936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Pannelli di permutazione ad alta densità completi con 24 connettori RJ45 cat.6 dotati di sistema di installazione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quick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fix</w:t>
      </w:r>
      <w:proofErr w:type="spellEnd"/>
      <w:r w:rsidR="00B91B5B">
        <w:rPr>
          <w:rFonts w:ascii="Arial" w:hAnsi="Arial" w:cs="Arial"/>
          <w:sz w:val="20"/>
          <w:szCs w:val="20"/>
          <w:lang w:eastAsia="it-IT"/>
        </w:rPr>
        <w:t>;</w:t>
      </w:r>
    </w:p>
    <w:p w:rsidR="002C6936" w:rsidRPr="00DA1174" w:rsidRDefault="00F76898" w:rsidP="002C6936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telefonici con connettori RJ45</w:t>
      </w:r>
      <w:r w:rsidR="00B91B5B">
        <w:rPr>
          <w:rFonts w:ascii="Arial" w:hAnsi="Arial" w:cs="Arial"/>
          <w:sz w:val="20"/>
          <w:szCs w:val="20"/>
          <w:lang w:eastAsia="it-IT"/>
        </w:rPr>
        <w:t>;</w:t>
      </w:r>
    </w:p>
    <w:p w:rsidR="00F76898" w:rsidRPr="00DA1174" w:rsidRDefault="00F76898" w:rsidP="002C6936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permutazioni componibili</w:t>
      </w:r>
      <w:r w:rsidR="00B91B5B">
        <w:rPr>
          <w:rFonts w:ascii="Arial" w:hAnsi="Arial" w:cs="Arial"/>
          <w:sz w:val="20"/>
          <w:szCs w:val="20"/>
          <w:lang w:eastAsia="it-IT"/>
        </w:rPr>
        <w:t>;</w:t>
      </w:r>
    </w:p>
    <w:p w:rsidR="002C6936" w:rsidRPr="00DA1174" w:rsidRDefault="00F76898" w:rsidP="00F76898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Blocco di 6 connettori RJ45 per pannello di permutazione categoria 6</w:t>
      </w:r>
      <w:r w:rsidR="00B91B5B">
        <w:rPr>
          <w:rFonts w:ascii="Arial" w:hAnsi="Arial" w:cs="Arial"/>
          <w:sz w:val="20"/>
          <w:szCs w:val="20"/>
          <w:lang w:eastAsia="it-IT"/>
        </w:rPr>
        <w:t>.</w:t>
      </w:r>
    </w:p>
    <w:p w:rsidR="00F76898" w:rsidRPr="00DA1174" w:rsidRDefault="00F76898" w:rsidP="00F76898">
      <w:pPr>
        <w:pStyle w:val="Paragrafoelenco"/>
        <w:rPr>
          <w:rFonts w:ascii="Arial" w:hAnsi="Arial" w:cs="Arial"/>
          <w:sz w:val="20"/>
          <w:szCs w:val="20"/>
          <w:lang w:eastAsia="it-IT"/>
        </w:rPr>
      </w:pPr>
    </w:p>
    <w:p w:rsidR="00F76898" w:rsidRPr="00DA1174" w:rsidRDefault="00F76898" w:rsidP="00F76898">
      <w:pPr>
        <w:pStyle w:val="Paragrafoelenco"/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Categoria 5E</w:t>
      </w:r>
    </w:p>
    <w:p w:rsidR="00F76898" w:rsidRPr="00DA1174" w:rsidRDefault="00F76898" w:rsidP="00F76898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 xml:space="preserve">Pannelli di permutazione completi con 24 connettori RJ45 cat.5E dotati di sistema di installazione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quick</w:t>
      </w:r>
      <w:proofErr w:type="spellEnd"/>
      <w:r w:rsidRPr="00DA1174">
        <w:rPr>
          <w:rFonts w:ascii="Arial" w:hAnsi="Arial" w:cs="Arial"/>
          <w:sz w:val="20"/>
          <w:szCs w:val="20"/>
          <w:lang w:eastAsia="it-IT"/>
        </w:rPr>
        <w:t xml:space="preserve"> </w:t>
      </w:r>
      <w:proofErr w:type="spellStart"/>
      <w:r w:rsidRPr="00DA1174">
        <w:rPr>
          <w:rFonts w:ascii="Arial" w:hAnsi="Arial" w:cs="Arial"/>
          <w:sz w:val="20"/>
          <w:szCs w:val="20"/>
          <w:lang w:eastAsia="it-IT"/>
        </w:rPr>
        <w:t>fix</w:t>
      </w:r>
      <w:proofErr w:type="spellEnd"/>
      <w:r w:rsidR="00B91B5B">
        <w:rPr>
          <w:rFonts w:ascii="Arial" w:hAnsi="Arial" w:cs="Arial"/>
          <w:sz w:val="20"/>
          <w:szCs w:val="20"/>
          <w:lang w:eastAsia="it-IT"/>
        </w:rPr>
        <w:t>;</w:t>
      </w:r>
    </w:p>
    <w:p w:rsidR="00F76898" w:rsidRPr="00DA1174" w:rsidRDefault="00F76898" w:rsidP="00F76898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permutazione telefonici con connettori RJ45</w:t>
      </w:r>
      <w:r w:rsidR="00B91B5B">
        <w:rPr>
          <w:rFonts w:ascii="Arial" w:hAnsi="Arial" w:cs="Arial"/>
          <w:sz w:val="20"/>
          <w:szCs w:val="20"/>
          <w:lang w:eastAsia="it-IT"/>
        </w:rPr>
        <w:t>;</w:t>
      </w:r>
    </w:p>
    <w:p w:rsidR="00F76898" w:rsidRPr="00DA1174" w:rsidRDefault="00F76898" w:rsidP="00F76898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Pannelli di permutazioni componibili</w:t>
      </w:r>
      <w:r w:rsidR="00B91B5B">
        <w:rPr>
          <w:rFonts w:ascii="Arial" w:hAnsi="Arial" w:cs="Arial"/>
          <w:sz w:val="20"/>
          <w:szCs w:val="20"/>
          <w:lang w:eastAsia="it-IT"/>
        </w:rPr>
        <w:t>;</w:t>
      </w:r>
    </w:p>
    <w:p w:rsidR="00F76898" w:rsidRPr="00DA1174" w:rsidRDefault="00F76898" w:rsidP="00F76898">
      <w:pPr>
        <w:pStyle w:val="Paragrafoelenco"/>
        <w:numPr>
          <w:ilvl w:val="0"/>
          <w:numId w:val="28"/>
        </w:numPr>
        <w:rPr>
          <w:rFonts w:ascii="Arial" w:hAnsi="Arial" w:cs="Arial"/>
          <w:sz w:val="20"/>
          <w:szCs w:val="20"/>
          <w:lang w:eastAsia="it-IT"/>
        </w:rPr>
      </w:pPr>
      <w:r w:rsidRPr="00DA1174">
        <w:rPr>
          <w:rFonts w:ascii="Arial" w:hAnsi="Arial" w:cs="Arial"/>
          <w:sz w:val="20"/>
          <w:szCs w:val="20"/>
          <w:lang w:eastAsia="it-IT"/>
        </w:rPr>
        <w:t>Blocco di 6 connettori RJ45 per pannello di permutazione categoria</w:t>
      </w:r>
      <w:r w:rsidR="00B91B5B">
        <w:rPr>
          <w:rFonts w:ascii="Arial" w:hAnsi="Arial" w:cs="Arial"/>
          <w:sz w:val="20"/>
          <w:szCs w:val="20"/>
          <w:lang w:eastAsia="it-IT"/>
        </w:rPr>
        <w:t>.</w:t>
      </w:r>
    </w:p>
    <w:p w:rsidR="00D1086B" w:rsidRPr="00DA1174" w:rsidRDefault="00D1086B" w:rsidP="004F5AD6">
      <w:pPr>
        <w:pStyle w:val="Paragrafoelenco"/>
        <w:rPr>
          <w:rFonts w:ascii="Arial" w:hAnsi="Arial" w:cs="Arial"/>
          <w:sz w:val="20"/>
          <w:szCs w:val="20"/>
          <w:lang w:eastAsia="it-IT"/>
        </w:rPr>
      </w:pPr>
    </w:p>
    <w:p w:rsidR="00D1086B" w:rsidRPr="00DA1174" w:rsidRDefault="00D1086B" w:rsidP="004F5AD6">
      <w:pPr>
        <w:pStyle w:val="Paragrafoelenco"/>
        <w:rPr>
          <w:rFonts w:ascii="Arial" w:hAnsi="Arial" w:cs="Arial"/>
          <w:sz w:val="20"/>
          <w:szCs w:val="20"/>
          <w:lang w:eastAsia="it-IT"/>
        </w:rPr>
      </w:pPr>
    </w:p>
    <w:p w:rsidR="007E27F7" w:rsidRPr="00DA1174" w:rsidRDefault="007E27F7" w:rsidP="004F5AD6">
      <w:pPr>
        <w:pStyle w:val="Paragrafoelenco"/>
        <w:rPr>
          <w:rFonts w:ascii="Arial" w:hAnsi="Arial" w:cs="Arial"/>
          <w:sz w:val="20"/>
          <w:szCs w:val="20"/>
          <w:lang w:eastAsia="it-IT"/>
        </w:rPr>
      </w:pPr>
    </w:p>
    <w:p w:rsidR="001001F0" w:rsidRPr="00DA1174" w:rsidRDefault="001001F0" w:rsidP="004F5AD6">
      <w:pPr>
        <w:pStyle w:val="Paragrafoelenco"/>
        <w:rPr>
          <w:rFonts w:ascii="Arial" w:hAnsi="Arial" w:cs="Arial"/>
          <w:sz w:val="20"/>
          <w:szCs w:val="20"/>
          <w:lang w:eastAsia="it-IT"/>
        </w:rPr>
      </w:pPr>
    </w:p>
    <w:p w:rsidR="001001F0" w:rsidRDefault="001001F0" w:rsidP="004F5AD6">
      <w:pPr>
        <w:pStyle w:val="Paragrafoelenco"/>
        <w:rPr>
          <w:rFonts w:ascii="Arial" w:hAnsi="Arial" w:cs="Arial"/>
          <w:sz w:val="24"/>
          <w:szCs w:val="24"/>
          <w:lang w:eastAsia="it-IT"/>
        </w:rPr>
      </w:pPr>
    </w:p>
    <w:p w:rsidR="00B94193" w:rsidRDefault="00B94193" w:rsidP="003A6AB9">
      <w:pPr>
        <w:pStyle w:val="CM15"/>
        <w:spacing w:after="272" w:line="353" w:lineRule="atLeast"/>
        <w:rPr>
          <w:rFonts w:ascii="Arial" w:eastAsiaTheme="minorHAnsi" w:hAnsi="Arial" w:cs="Arial"/>
        </w:rPr>
      </w:pPr>
    </w:p>
    <w:p w:rsidR="003A6AB9" w:rsidRPr="003C5869" w:rsidRDefault="00457470" w:rsidP="006249F7">
      <w:pPr>
        <w:pStyle w:val="CM15"/>
        <w:spacing w:after="272" w:line="353" w:lineRule="atLeast"/>
        <w:jc w:val="both"/>
        <w:rPr>
          <w:rFonts w:ascii="Arial" w:hAnsi="Arial" w:cs="Arial"/>
          <w:b/>
          <w:bCs/>
        </w:rPr>
      </w:pPr>
      <w:r w:rsidRPr="003C5869">
        <w:rPr>
          <w:rFonts w:ascii="Arial" w:hAnsi="Arial" w:cs="Arial"/>
          <w:b/>
          <w:bCs/>
        </w:rPr>
        <w:t>COMPUTO METRICO</w:t>
      </w:r>
    </w:p>
    <w:p w:rsidR="00B94193" w:rsidRPr="00B94193" w:rsidRDefault="00B94193" w:rsidP="006249F7">
      <w:pPr>
        <w:pStyle w:val="Default"/>
        <w:jc w:val="both"/>
      </w:pPr>
    </w:p>
    <w:p w:rsidR="00B94193" w:rsidRPr="003C5869" w:rsidRDefault="00B94193" w:rsidP="006249F7">
      <w:pPr>
        <w:pStyle w:val="Default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3C5869">
        <w:rPr>
          <w:rFonts w:ascii="Arial" w:hAnsi="Arial" w:cs="Arial"/>
          <w:b/>
          <w:color w:val="auto"/>
          <w:sz w:val="20"/>
          <w:szCs w:val="20"/>
        </w:rPr>
        <w:t>Cavi per cablaggio strutturato</w:t>
      </w:r>
    </w:p>
    <w:p w:rsidR="00B94193" w:rsidRPr="003C5869" w:rsidRDefault="00B94193" w:rsidP="006249F7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Fornitura e posa in opera di cavi con le seguenti caratteristiche:</w:t>
      </w:r>
    </w:p>
    <w:p w:rsidR="00B94193" w:rsidRPr="003C5869" w:rsidRDefault="00B94193" w:rsidP="006249F7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 xml:space="preserve">Cavi in rame solido a 4 coppie </w:t>
      </w:r>
      <w:proofErr w:type="spellStart"/>
      <w:r w:rsidRPr="003C5869">
        <w:rPr>
          <w:rFonts w:ascii="Arial" w:hAnsi="Arial" w:cs="Arial"/>
          <w:color w:val="auto"/>
          <w:sz w:val="20"/>
          <w:szCs w:val="20"/>
        </w:rPr>
        <w:t>twistato</w:t>
      </w:r>
      <w:proofErr w:type="spellEnd"/>
      <w:r w:rsidRPr="003C5869">
        <w:rPr>
          <w:rFonts w:ascii="Arial" w:hAnsi="Arial" w:cs="Arial"/>
          <w:color w:val="auto"/>
          <w:sz w:val="20"/>
          <w:szCs w:val="20"/>
        </w:rPr>
        <w:t xml:space="preserve"> sezione del conduttore  24 AWG (diametro </w:t>
      </w:r>
      <w:proofErr w:type="spellStart"/>
      <w:r w:rsidRPr="003C5869">
        <w:rPr>
          <w:rFonts w:ascii="Arial" w:hAnsi="Arial" w:cs="Arial"/>
          <w:color w:val="auto"/>
          <w:sz w:val="20"/>
          <w:szCs w:val="20"/>
        </w:rPr>
        <w:t>nominlae</w:t>
      </w:r>
      <w:proofErr w:type="spellEnd"/>
      <w:r w:rsidRPr="003C5869">
        <w:rPr>
          <w:rFonts w:ascii="Arial" w:hAnsi="Arial" w:cs="Arial"/>
          <w:color w:val="auto"/>
          <w:sz w:val="20"/>
          <w:szCs w:val="20"/>
        </w:rPr>
        <w:t xml:space="preserve"> 0.52mm), isolamento in polietilene solido</w:t>
      </w:r>
      <w:r w:rsidR="0030107F" w:rsidRPr="003C5869">
        <w:rPr>
          <w:rFonts w:ascii="Arial" w:hAnsi="Arial" w:cs="Arial"/>
          <w:color w:val="auto"/>
          <w:sz w:val="20"/>
          <w:szCs w:val="20"/>
        </w:rPr>
        <w:t>;</w:t>
      </w:r>
    </w:p>
    <w:p w:rsidR="00B94193" w:rsidRPr="003C5869" w:rsidRDefault="00B94193" w:rsidP="006249F7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Cavi in fibra ottica tipo 50/125 µ, guaina LSZH adatta pe</w:t>
      </w:r>
      <w:r w:rsidR="00DC09A1" w:rsidRPr="003C5869">
        <w:rPr>
          <w:rFonts w:ascii="Arial" w:hAnsi="Arial" w:cs="Arial"/>
          <w:color w:val="auto"/>
          <w:sz w:val="20"/>
          <w:szCs w:val="20"/>
        </w:rPr>
        <w:t>r</w:t>
      </w:r>
      <w:r w:rsidRPr="003C5869">
        <w:rPr>
          <w:rFonts w:ascii="Arial" w:hAnsi="Arial" w:cs="Arial"/>
          <w:color w:val="auto"/>
          <w:sz w:val="20"/>
          <w:szCs w:val="20"/>
        </w:rPr>
        <w:t xml:space="preserve"> installa</w:t>
      </w:r>
      <w:r w:rsidR="00DC09A1" w:rsidRPr="003C5869">
        <w:rPr>
          <w:rFonts w:ascii="Arial" w:hAnsi="Arial" w:cs="Arial"/>
          <w:color w:val="auto"/>
          <w:sz w:val="20"/>
          <w:szCs w:val="20"/>
        </w:rPr>
        <w:t>z</w:t>
      </w:r>
      <w:r w:rsidRPr="003C5869">
        <w:rPr>
          <w:rFonts w:ascii="Arial" w:hAnsi="Arial" w:cs="Arial"/>
          <w:color w:val="auto"/>
          <w:sz w:val="20"/>
          <w:szCs w:val="20"/>
        </w:rPr>
        <w:t>ione in ambienti interni.</w:t>
      </w:r>
    </w:p>
    <w:p w:rsidR="00FF6C70" w:rsidRPr="003C5869" w:rsidRDefault="00FF6C70" w:rsidP="006249F7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F12390" w:rsidRPr="003C5869" w:rsidRDefault="00F12390" w:rsidP="006249F7">
      <w:pPr>
        <w:pStyle w:val="Default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3C5869">
        <w:rPr>
          <w:rFonts w:ascii="Arial" w:hAnsi="Arial" w:cs="Arial"/>
          <w:b/>
          <w:color w:val="auto"/>
          <w:sz w:val="20"/>
          <w:szCs w:val="20"/>
        </w:rPr>
        <w:t>Connettori da pannello per cablaggio strutturato</w:t>
      </w:r>
    </w:p>
    <w:p w:rsidR="00F12390" w:rsidRPr="003C5869" w:rsidRDefault="00F12390" w:rsidP="006249F7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 xml:space="preserve">Fornitura e posa in opera di connettori con le </w:t>
      </w:r>
      <w:proofErr w:type="spellStart"/>
      <w:r w:rsidRPr="003C5869">
        <w:rPr>
          <w:rFonts w:ascii="Arial" w:hAnsi="Arial" w:cs="Arial"/>
          <w:color w:val="auto"/>
          <w:sz w:val="20"/>
          <w:szCs w:val="20"/>
        </w:rPr>
        <w:t>segunti</w:t>
      </w:r>
      <w:proofErr w:type="spellEnd"/>
      <w:r w:rsidRPr="003C5869">
        <w:rPr>
          <w:rFonts w:ascii="Arial" w:hAnsi="Arial" w:cs="Arial"/>
          <w:color w:val="auto"/>
          <w:sz w:val="20"/>
          <w:szCs w:val="20"/>
        </w:rPr>
        <w:t xml:space="preserve"> caratteristiche :</w:t>
      </w:r>
    </w:p>
    <w:p w:rsidR="00F12390" w:rsidRPr="003C5869" w:rsidRDefault="00F12390" w:rsidP="006249F7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Connettori UTP-FTP a cablaggio universale T568A/T568B connessione a perforazione di isolante tipo 110 con sezione del cavo utilizzabile da 22 a 24 AWG;</w:t>
      </w:r>
    </w:p>
    <w:p w:rsidR="00F12390" w:rsidRPr="003C5869" w:rsidRDefault="00F12390" w:rsidP="006249F7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 xml:space="preserve">Connettore MT_RJ per fibra ottica 50/125 µ </w:t>
      </w:r>
      <w:r w:rsidR="004A221D" w:rsidRPr="003C5869">
        <w:rPr>
          <w:rFonts w:ascii="Arial" w:hAnsi="Arial" w:cs="Arial"/>
          <w:color w:val="auto"/>
          <w:sz w:val="20"/>
          <w:szCs w:val="20"/>
        </w:rPr>
        <w:t xml:space="preserve">( l’intestazione della fibra ottica non richiede colla né lappatura e neppure attrezzi per la </w:t>
      </w:r>
      <w:proofErr w:type="spellStart"/>
      <w:r w:rsidR="004A221D" w:rsidRPr="003C5869">
        <w:rPr>
          <w:rFonts w:ascii="Arial" w:hAnsi="Arial" w:cs="Arial"/>
          <w:color w:val="auto"/>
          <w:sz w:val="20"/>
          <w:szCs w:val="20"/>
        </w:rPr>
        <w:t>crimpatura</w:t>
      </w:r>
      <w:proofErr w:type="spellEnd"/>
      <w:r w:rsidR="004A221D" w:rsidRPr="003C5869">
        <w:rPr>
          <w:rFonts w:ascii="Arial" w:hAnsi="Arial" w:cs="Arial"/>
          <w:color w:val="auto"/>
          <w:sz w:val="20"/>
          <w:szCs w:val="20"/>
        </w:rPr>
        <w:t>)</w:t>
      </w:r>
    </w:p>
    <w:p w:rsidR="004A221D" w:rsidRPr="003C5869" w:rsidRDefault="004A221D" w:rsidP="006249F7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Bussole SC e ST per il raccordo di connettori in fibra ottica  50/125 µ già intestati</w:t>
      </w:r>
    </w:p>
    <w:p w:rsidR="004A221D" w:rsidRPr="003C5869" w:rsidRDefault="004A221D" w:rsidP="006249F7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2C7388" w:rsidRPr="003C5869" w:rsidRDefault="00130679" w:rsidP="006249F7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3C5869">
        <w:rPr>
          <w:rFonts w:ascii="Arial" w:hAnsi="Arial" w:cs="Arial"/>
          <w:b/>
          <w:color w:val="auto"/>
          <w:sz w:val="20"/>
          <w:szCs w:val="20"/>
        </w:rPr>
        <w:t xml:space="preserve">Cordoni di permutazione </w:t>
      </w:r>
      <w:r w:rsidR="002C7388" w:rsidRPr="003C5869">
        <w:rPr>
          <w:rFonts w:ascii="Arial" w:hAnsi="Arial" w:cs="Arial"/>
          <w:b/>
          <w:color w:val="auto"/>
          <w:sz w:val="20"/>
          <w:szCs w:val="20"/>
        </w:rPr>
        <w:t>per cablaggio strutturato</w:t>
      </w:r>
    </w:p>
    <w:p w:rsidR="004A221D" w:rsidRPr="003C5869" w:rsidRDefault="002C7388" w:rsidP="006249F7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Fornitura e posa in opera di cordoni per la permutazione e per il collegamento alla rete delle postazioni di lavoro con le seguenti caratteristiche:</w:t>
      </w:r>
    </w:p>
    <w:p w:rsidR="002C7388" w:rsidRPr="003C5869" w:rsidRDefault="002C7388" w:rsidP="006249F7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Cordoni UTP/FTP con conduttore in rame 24 AWG, isolamento in polietilene antifiamma. La protezione del plug  e del dentino di tenuta dello stesso è garantita da una copertura in gomma</w:t>
      </w:r>
      <w:r w:rsidR="00DC09A1" w:rsidRPr="003C5869">
        <w:rPr>
          <w:rFonts w:ascii="Arial" w:hAnsi="Arial" w:cs="Arial"/>
          <w:color w:val="auto"/>
          <w:sz w:val="20"/>
          <w:szCs w:val="20"/>
        </w:rPr>
        <w:t>;</w:t>
      </w:r>
    </w:p>
    <w:p w:rsidR="002C7388" w:rsidRPr="003C5869" w:rsidRDefault="002C7388" w:rsidP="006249F7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Cordoni in fibra ottica tipo 50/125 µ nei vari formati SC, ST E MT RJ con guaina LSZH</w:t>
      </w:r>
    </w:p>
    <w:p w:rsidR="002C7388" w:rsidRPr="003C5869" w:rsidRDefault="002C7388" w:rsidP="006249F7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2C7388" w:rsidRPr="003C5869" w:rsidRDefault="002C7388" w:rsidP="006249F7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3C5869">
        <w:rPr>
          <w:rFonts w:ascii="Arial" w:hAnsi="Arial" w:cs="Arial"/>
          <w:b/>
          <w:color w:val="auto"/>
          <w:sz w:val="20"/>
          <w:szCs w:val="20"/>
        </w:rPr>
        <w:t>Pannelli 19” per cablaggio struttura</w:t>
      </w:r>
    </w:p>
    <w:p w:rsidR="002C7388" w:rsidRPr="003C5869" w:rsidRDefault="002C7388" w:rsidP="006249F7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Fornitura e posa in opera di pannello standard 19” in materiale metallico zincato verniciato di col</w:t>
      </w:r>
      <w:r w:rsidR="00E8088A" w:rsidRPr="003C5869">
        <w:rPr>
          <w:rFonts w:ascii="Arial" w:hAnsi="Arial" w:cs="Arial"/>
          <w:color w:val="auto"/>
          <w:sz w:val="20"/>
          <w:szCs w:val="20"/>
        </w:rPr>
        <w:t>o</w:t>
      </w:r>
      <w:r w:rsidRPr="003C5869">
        <w:rPr>
          <w:rFonts w:ascii="Arial" w:hAnsi="Arial" w:cs="Arial"/>
          <w:color w:val="auto"/>
          <w:sz w:val="20"/>
          <w:szCs w:val="20"/>
        </w:rPr>
        <w:t>re nero</w:t>
      </w:r>
      <w:r w:rsidR="00E8088A" w:rsidRPr="003C5869">
        <w:rPr>
          <w:rFonts w:ascii="Arial" w:hAnsi="Arial" w:cs="Arial"/>
          <w:color w:val="auto"/>
          <w:sz w:val="20"/>
          <w:szCs w:val="20"/>
        </w:rPr>
        <w:t xml:space="preserve"> dotato di sistema </w:t>
      </w:r>
      <w:r w:rsidR="00DC09A1" w:rsidRPr="003C5869">
        <w:rPr>
          <w:rFonts w:ascii="Arial" w:hAnsi="Arial" w:cs="Arial"/>
          <w:color w:val="auto"/>
          <w:sz w:val="20"/>
          <w:szCs w:val="20"/>
        </w:rPr>
        <w:t>“</w:t>
      </w:r>
      <w:proofErr w:type="spellStart"/>
      <w:r w:rsidR="00E8088A" w:rsidRPr="003C5869">
        <w:rPr>
          <w:rFonts w:ascii="Arial" w:hAnsi="Arial" w:cs="Arial"/>
          <w:color w:val="auto"/>
          <w:sz w:val="20"/>
          <w:szCs w:val="20"/>
        </w:rPr>
        <w:t>quick</w:t>
      </w:r>
      <w:proofErr w:type="spellEnd"/>
      <w:r w:rsidR="00E8088A" w:rsidRPr="003C5869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E8088A" w:rsidRPr="003C5869">
        <w:rPr>
          <w:rFonts w:ascii="Arial" w:hAnsi="Arial" w:cs="Arial"/>
          <w:color w:val="auto"/>
          <w:sz w:val="20"/>
          <w:szCs w:val="20"/>
        </w:rPr>
        <w:t>fix</w:t>
      </w:r>
      <w:proofErr w:type="spellEnd"/>
      <w:r w:rsidR="00DC09A1" w:rsidRPr="003C5869">
        <w:rPr>
          <w:rFonts w:ascii="Arial" w:hAnsi="Arial" w:cs="Arial"/>
          <w:color w:val="auto"/>
          <w:sz w:val="20"/>
          <w:szCs w:val="20"/>
        </w:rPr>
        <w:t>”</w:t>
      </w:r>
      <w:r w:rsidR="00E8088A" w:rsidRPr="003C5869">
        <w:rPr>
          <w:rFonts w:ascii="Arial" w:hAnsi="Arial" w:cs="Arial"/>
          <w:color w:val="auto"/>
          <w:sz w:val="20"/>
          <w:szCs w:val="20"/>
        </w:rPr>
        <w:t xml:space="preserve"> per l’installazione senza dadi e viti e completo di targhette identificative dotato di  messa a terra automatica. Guida cavo ergonomico incorporato per fissare i cavi in modo sicuro.</w:t>
      </w:r>
    </w:p>
    <w:p w:rsidR="006249F7" w:rsidRPr="003C5869" w:rsidRDefault="006249F7" w:rsidP="006249F7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6249F7" w:rsidRPr="003C5869" w:rsidRDefault="006249F7" w:rsidP="006249F7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3C5869">
        <w:rPr>
          <w:rFonts w:ascii="Arial" w:hAnsi="Arial" w:cs="Arial"/>
          <w:b/>
          <w:color w:val="auto"/>
          <w:sz w:val="20"/>
          <w:szCs w:val="20"/>
        </w:rPr>
        <w:t>Quadri per cablaggio strutturato</w:t>
      </w:r>
    </w:p>
    <w:p w:rsidR="006249F7" w:rsidRPr="003C5869" w:rsidRDefault="00DE79CE" w:rsidP="006249F7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Fornitura e posa in opera di quadro con le seguenti caratteristiche:</w:t>
      </w:r>
    </w:p>
    <w:p w:rsidR="00DE79CE" w:rsidRPr="003C5869" w:rsidRDefault="00DE79CE" w:rsidP="00DE79CE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 xml:space="preserve">I quadri sono costituiti da struttura in metallo verniciato </w:t>
      </w:r>
      <w:proofErr w:type="spellStart"/>
      <w:r w:rsidRPr="003C5869">
        <w:rPr>
          <w:rFonts w:ascii="Arial" w:hAnsi="Arial" w:cs="Arial"/>
          <w:color w:val="auto"/>
          <w:sz w:val="20"/>
          <w:szCs w:val="20"/>
        </w:rPr>
        <w:t>ral</w:t>
      </w:r>
      <w:proofErr w:type="spellEnd"/>
      <w:r w:rsidRPr="003C5869">
        <w:rPr>
          <w:rFonts w:ascii="Arial" w:hAnsi="Arial" w:cs="Arial"/>
          <w:color w:val="auto"/>
          <w:sz w:val="20"/>
          <w:szCs w:val="20"/>
        </w:rPr>
        <w:t xml:space="preserve"> 7035 finitura bucciata grad</w:t>
      </w:r>
      <w:r w:rsidR="00DC09A1" w:rsidRPr="003C5869">
        <w:rPr>
          <w:rFonts w:ascii="Arial" w:hAnsi="Arial" w:cs="Arial"/>
          <w:color w:val="auto"/>
          <w:sz w:val="20"/>
          <w:szCs w:val="20"/>
        </w:rPr>
        <w:t xml:space="preserve">o </w:t>
      </w:r>
      <w:r w:rsidRPr="003C5869">
        <w:rPr>
          <w:rFonts w:ascii="Arial" w:hAnsi="Arial" w:cs="Arial"/>
          <w:color w:val="auto"/>
          <w:sz w:val="20"/>
          <w:szCs w:val="20"/>
        </w:rPr>
        <w:t>di protezione IP20</w:t>
      </w:r>
    </w:p>
    <w:p w:rsidR="00DE79CE" w:rsidRPr="003C5869" w:rsidRDefault="00DE79CE" w:rsidP="00DE79CE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 xml:space="preserve">La porta è in vetro temperato ( inserito su telaio metallico) color </w:t>
      </w:r>
      <w:proofErr w:type="spellStart"/>
      <w:r w:rsidRPr="003C5869">
        <w:rPr>
          <w:rFonts w:ascii="Arial" w:hAnsi="Arial" w:cs="Arial"/>
          <w:color w:val="auto"/>
          <w:sz w:val="20"/>
          <w:szCs w:val="20"/>
        </w:rPr>
        <w:t>fumè</w:t>
      </w:r>
      <w:proofErr w:type="spellEnd"/>
      <w:r w:rsidRPr="003C5869">
        <w:rPr>
          <w:rFonts w:ascii="Arial" w:hAnsi="Arial" w:cs="Arial"/>
          <w:color w:val="auto"/>
          <w:sz w:val="20"/>
          <w:szCs w:val="20"/>
        </w:rPr>
        <w:t xml:space="preserve"> e serigrafato. La porta è reversibile ( può essere montata sia con apertura a destra che a sinistra) </w:t>
      </w:r>
      <w:r w:rsidR="004A1B52" w:rsidRPr="003C5869">
        <w:rPr>
          <w:rFonts w:ascii="Arial" w:hAnsi="Arial" w:cs="Arial"/>
          <w:color w:val="auto"/>
          <w:sz w:val="20"/>
          <w:szCs w:val="20"/>
        </w:rPr>
        <w:t>con serratura di sicurezza integrata.</w:t>
      </w:r>
    </w:p>
    <w:p w:rsidR="004A1B52" w:rsidRPr="003C5869" w:rsidRDefault="004A1B52" w:rsidP="00DE79CE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L’ingresso cavi può essere realizzato sia dall’alto che dal basso mediante opportune piastre passacavi</w:t>
      </w:r>
    </w:p>
    <w:p w:rsidR="004A1B52" w:rsidRPr="003C5869" w:rsidRDefault="004A1B52" w:rsidP="00DE79CE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 xml:space="preserve">I montanti sono regolabili in </w:t>
      </w:r>
      <w:proofErr w:type="spellStart"/>
      <w:r w:rsidRPr="003C5869">
        <w:rPr>
          <w:rFonts w:ascii="Arial" w:hAnsi="Arial" w:cs="Arial"/>
          <w:color w:val="auto"/>
          <w:sz w:val="20"/>
          <w:szCs w:val="20"/>
        </w:rPr>
        <w:t>profondita</w:t>
      </w:r>
      <w:proofErr w:type="spellEnd"/>
    </w:p>
    <w:p w:rsidR="004A1B52" w:rsidRPr="003C5869" w:rsidRDefault="004A1B52" w:rsidP="00DE79CE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Sono disponibili da 6 a 18 RU</w:t>
      </w:r>
    </w:p>
    <w:p w:rsidR="009A67CC" w:rsidRPr="003C5869" w:rsidRDefault="009A67CC" w:rsidP="009A67CC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9A67CC" w:rsidRPr="003C5869" w:rsidRDefault="009A67CC" w:rsidP="009A67CC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3C5869">
        <w:rPr>
          <w:rFonts w:ascii="Arial" w:hAnsi="Arial" w:cs="Arial"/>
          <w:b/>
          <w:color w:val="auto"/>
          <w:sz w:val="20"/>
          <w:szCs w:val="20"/>
        </w:rPr>
        <w:t>Armadi per cablaggio strutturato</w:t>
      </w:r>
    </w:p>
    <w:p w:rsidR="009A67CC" w:rsidRPr="003C5869" w:rsidRDefault="009A67CC" w:rsidP="009A67CC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Fornitura e posa in opera di armadio con le seguenti caratteristiche:</w:t>
      </w:r>
    </w:p>
    <w:p w:rsidR="009A67CC" w:rsidRPr="003C5869" w:rsidRDefault="009A67CC" w:rsidP="009A67CC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 xml:space="preserve">Gli Armadi sono costituiti da struttura in metallo verniciato </w:t>
      </w:r>
      <w:proofErr w:type="spellStart"/>
      <w:r w:rsidRPr="003C5869">
        <w:rPr>
          <w:rFonts w:ascii="Arial" w:hAnsi="Arial" w:cs="Arial"/>
          <w:color w:val="auto"/>
          <w:sz w:val="20"/>
          <w:szCs w:val="20"/>
        </w:rPr>
        <w:t>ral</w:t>
      </w:r>
      <w:proofErr w:type="spellEnd"/>
      <w:r w:rsidRPr="003C5869">
        <w:rPr>
          <w:rFonts w:ascii="Arial" w:hAnsi="Arial" w:cs="Arial"/>
          <w:color w:val="auto"/>
          <w:sz w:val="20"/>
          <w:szCs w:val="20"/>
        </w:rPr>
        <w:t xml:space="preserve"> 7035 finitura bucciata grad</w:t>
      </w:r>
      <w:r w:rsidR="00DC09A1" w:rsidRPr="003C5869">
        <w:rPr>
          <w:rFonts w:ascii="Arial" w:hAnsi="Arial" w:cs="Arial"/>
          <w:color w:val="auto"/>
          <w:sz w:val="20"/>
          <w:szCs w:val="20"/>
        </w:rPr>
        <w:t xml:space="preserve">o </w:t>
      </w:r>
      <w:r w:rsidRPr="003C5869">
        <w:rPr>
          <w:rFonts w:ascii="Arial" w:hAnsi="Arial" w:cs="Arial"/>
          <w:color w:val="auto"/>
          <w:sz w:val="20"/>
          <w:szCs w:val="20"/>
        </w:rPr>
        <w:t>di protezione IP20</w:t>
      </w:r>
    </w:p>
    <w:p w:rsidR="009A67CC" w:rsidRPr="003C5869" w:rsidRDefault="009A67CC" w:rsidP="009A67CC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La porta è in vetro temperato (</w:t>
      </w:r>
      <w:r w:rsidR="00DC09A1" w:rsidRPr="003C5869">
        <w:rPr>
          <w:rFonts w:ascii="Arial" w:hAnsi="Arial" w:cs="Arial"/>
          <w:color w:val="auto"/>
          <w:sz w:val="20"/>
          <w:szCs w:val="20"/>
        </w:rPr>
        <w:t>i</w:t>
      </w:r>
      <w:r w:rsidRPr="003C5869">
        <w:rPr>
          <w:rFonts w:ascii="Arial" w:hAnsi="Arial" w:cs="Arial"/>
          <w:color w:val="auto"/>
          <w:sz w:val="20"/>
          <w:szCs w:val="20"/>
        </w:rPr>
        <w:t xml:space="preserve">nserito su telaio metallico) color </w:t>
      </w:r>
      <w:proofErr w:type="spellStart"/>
      <w:r w:rsidRPr="003C5869">
        <w:rPr>
          <w:rFonts w:ascii="Arial" w:hAnsi="Arial" w:cs="Arial"/>
          <w:color w:val="auto"/>
          <w:sz w:val="20"/>
          <w:szCs w:val="20"/>
        </w:rPr>
        <w:t>fumè</w:t>
      </w:r>
      <w:proofErr w:type="spellEnd"/>
      <w:r w:rsidRPr="003C5869">
        <w:rPr>
          <w:rFonts w:ascii="Arial" w:hAnsi="Arial" w:cs="Arial"/>
          <w:color w:val="auto"/>
          <w:sz w:val="20"/>
          <w:szCs w:val="20"/>
        </w:rPr>
        <w:t xml:space="preserve"> e serigrafato. La porta è reversibile ( può essere montata sia con apertura a destra che a sinistra) con serratura di sicurezza integrata.</w:t>
      </w:r>
    </w:p>
    <w:p w:rsidR="009A67CC" w:rsidRPr="003C5869" w:rsidRDefault="009A67CC" w:rsidP="009A67CC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lastRenderedPageBreak/>
        <w:t>E’ prevista completa accessibilità grazie alla possibilità di rimuovere i pannelli laterali.</w:t>
      </w:r>
    </w:p>
    <w:p w:rsidR="009A67CC" w:rsidRPr="003C5869" w:rsidRDefault="009A67CC" w:rsidP="009A67CC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Livellamento garantito grazie alla presenza di piedini regolabili</w:t>
      </w:r>
    </w:p>
    <w:p w:rsidR="009A67CC" w:rsidRPr="003C5869" w:rsidRDefault="009A67CC" w:rsidP="009A67CC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Copertura areata con la possibilità di montare il gruppo di ventilazione</w:t>
      </w:r>
    </w:p>
    <w:p w:rsidR="009A67CC" w:rsidRPr="003C5869" w:rsidRDefault="009A67CC" w:rsidP="009A67CC">
      <w:pPr>
        <w:pStyle w:val="Defaul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3C5869">
        <w:rPr>
          <w:rFonts w:ascii="Arial" w:hAnsi="Arial" w:cs="Arial"/>
          <w:color w:val="auto"/>
          <w:sz w:val="20"/>
          <w:szCs w:val="20"/>
        </w:rPr>
        <w:t>Disponibile da 24 a 47 RU</w:t>
      </w:r>
    </w:p>
    <w:p w:rsidR="009A67CC" w:rsidRPr="003C5869" w:rsidRDefault="009A67CC" w:rsidP="009A67CC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sectPr w:rsidR="009A67CC" w:rsidRPr="003C5869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E7D" w:rsidRDefault="002B4E7D" w:rsidP="00E950AC">
      <w:pPr>
        <w:spacing w:after="0" w:line="240" w:lineRule="auto"/>
      </w:pPr>
      <w:r>
        <w:separator/>
      </w:r>
    </w:p>
  </w:endnote>
  <w:endnote w:type="continuationSeparator" w:id="0">
    <w:p w:rsidR="002B4E7D" w:rsidRDefault="002B4E7D" w:rsidP="00E95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Bookman">
    <w:altName w:val="Bookman Old Style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50AC" w:rsidRDefault="008B6A47">
    <w:pPr>
      <w:pStyle w:val="Pidipagina"/>
    </w:pPr>
    <w:r>
      <w:t xml:space="preserve"> </w:t>
    </w:r>
    <w:r w:rsidR="00B75A11">
      <w:ptab w:relativeTo="margin" w:alignment="center" w:leader="none"/>
    </w:r>
    <w:r>
      <w:t xml:space="preserve"> </w:t>
    </w:r>
    <w:r w:rsidR="00B75A11">
      <w:ptab w:relativeTo="margin" w:alignment="right" w:leader="none"/>
    </w:r>
    <w:r w:rsidR="00B75A11">
      <w:t>01_07/2019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E7D" w:rsidRDefault="002B4E7D" w:rsidP="00E950AC">
      <w:pPr>
        <w:spacing w:after="0" w:line="240" w:lineRule="auto"/>
      </w:pPr>
      <w:r>
        <w:separator/>
      </w:r>
    </w:p>
  </w:footnote>
  <w:footnote w:type="continuationSeparator" w:id="0">
    <w:p w:rsidR="002B4E7D" w:rsidRDefault="002B4E7D" w:rsidP="00E95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A11" w:rsidRDefault="00B75A11">
    <w:pPr>
      <w:pStyle w:val="Intestazione"/>
    </w:pPr>
    <w:r>
      <w:rPr>
        <w:b/>
        <w:noProof/>
        <w:lang w:eastAsia="it-IT"/>
      </w:rPr>
      <w:drawing>
        <wp:anchor distT="0" distB="0" distL="114300" distR="114300" simplePos="0" relativeHeight="251659264" behindDoc="0" locked="0" layoutInCell="1" allowOverlap="1" wp14:anchorId="0E7D444E" wp14:editId="76B228F8">
          <wp:simplePos x="0" y="0"/>
          <wp:positionH relativeFrom="column">
            <wp:posOffset>-35748</wp:posOffset>
          </wp:positionH>
          <wp:positionV relativeFrom="paragraph">
            <wp:posOffset>-199390</wp:posOffset>
          </wp:positionV>
          <wp:extent cx="1538605" cy="662940"/>
          <wp:effectExtent l="0" t="0" r="10795" b="0"/>
          <wp:wrapTight wrapText="bothSides">
            <wp:wrapPolygon edited="0">
              <wp:start x="0" y="0"/>
              <wp:lineTo x="0" y="11586"/>
              <wp:lineTo x="21395" y="11586"/>
              <wp:lineTo x="21395" y="1655"/>
              <wp:lineTo x="6062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tici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A5337"/>
    <w:multiLevelType w:val="hybridMultilevel"/>
    <w:tmpl w:val="50FC37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210C3"/>
    <w:multiLevelType w:val="hybridMultilevel"/>
    <w:tmpl w:val="58A296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F35D8"/>
    <w:multiLevelType w:val="hybridMultilevel"/>
    <w:tmpl w:val="D7CC50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F6DEF"/>
    <w:multiLevelType w:val="hybridMultilevel"/>
    <w:tmpl w:val="54A225C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541FA6"/>
    <w:multiLevelType w:val="hybridMultilevel"/>
    <w:tmpl w:val="C922A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07AB3"/>
    <w:multiLevelType w:val="hybridMultilevel"/>
    <w:tmpl w:val="F1CCE2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836ED"/>
    <w:multiLevelType w:val="hybridMultilevel"/>
    <w:tmpl w:val="45F88F7E"/>
    <w:lvl w:ilvl="0" w:tplc="7A64DEE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3FD633C1"/>
    <w:multiLevelType w:val="hybridMultilevel"/>
    <w:tmpl w:val="6EBCA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81000"/>
    <w:multiLevelType w:val="hybridMultilevel"/>
    <w:tmpl w:val="10E203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A27FA7"/>
    <w:multiLevelType w:val="hybridMultilevel"/>
    <w:tmpl w:val="DFC632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CF5291"/>
    <w:multiLevelType w:val="hybridMultilevel"/>
    <w:tmpl w:val="7398F7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9C22D3"/>
    <w:multiLevelType w:val="hybridMultilevel"/>
    <w:tmpl w:val="5C8AA4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B06BD8"/>
    <w:multiLevelType w:val="hybridMultilevel"/>
    <w:tmpl w:val="3836C0E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DF32C1"/>
    <w:multiLevelType w:val="hybridMultilevel"/>
    <w:tmpl w:val="91A85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E50613"/>
    <w:multiLevelType w:val="hybridMultilevel"/>
    <w:tmpl w:val="66A646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E10905"/>
    <w:multiLevelType w:val="hybridMultilevel"/>
    <w:tmpl w:val="689C80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57541"/>
    <w:multiLevelType w:val="hybridMultilevel"/>
    <w:tmpl w:val="2514B3D2"/>
    <w:lvl w:ilvl="0" w:tplc="0410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7" w15:restartNumberingAfterBreak="0">
    <w:nsid w:val="5A966B9D"/>
    <w:multiLevelType w:val="hybridMultilevel"/>
    <w:tmpl w:val="8DD841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23C9E"/>
    <w:multiLevelType w:val="hybridMultilevel"/>
    <w:tmpl w:val="821862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F4003"/>
    <w:multiLevelType w:val="hybridMultilevel"/>
    <w:tmpl w:val="46F45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2C7893"/>
    <w:multiLevelType w:val="hybridMultilevel"/>
    <w:tmpl w:val="E4A8B8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F96C6E"/>
    <w:multiLevelType w:val="hybridMultilevel"/>
    <w:tmpl w:val="FE302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DD1486"/>
    <w:multiLevelType w:val="hybridMultilevel"/>
    <w:tmpl w:val="FDDEF13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B53CFF"/>
    <w:multiLevelType w:val="hybridMultilevel"/>
    <w:tmpl w:val="6BD415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2473EB"/>
    <w:multiLevelType w:val="hybridMultilevel"/>
    <w:tmpl w:val="9C6AF9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303F11"/>
    <w:multiLevelType w:val="hybridMultilevel"/>
    <w:tmpl w:val="6E1E15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74651"/>
    <w:multiLevelType w:val="hybridMultilevel"/>
    <w:tmpl w:val="85D4A2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537E70"/>
    <w:multiLevelType w:val="hybridMultilevel"/>
    <w:tmpl w:val="20A0F45C"/>
    <w:lvl w:ilvl="0" w:tplc="C2826C8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7"/>
  </w:num>
  <w:num w:numId="4">
    <w:abstractNumId w:val="5"/>
  </w:num>
  <w:num w:numId="5">
    <w:abstractNumId w:val="15"/>
  </w:num>
  <w:num w:numId="6">
    <w:abstractNumId w:val="25"/>
  </w:num>
  <w:num w:numId="7">
    <w:abstractNumId w:val="24"/>
  </w:num>
  <w:num w:numId="8">
    <w:abstractNumId w:val="18"/>
  </w:num>
  <w:num w:numId="9">
    <w:abstractNumId w:val="26"/>
  </w:num>
  <w:num w:numId="10">
    <w:abstractNumId w:val="9"/>
  </w:num>
  <w:num w:numId="11">
    <w:abstractNumId w:val="19"/>
  </w:num>
  <w:num w:numId="12">
    <w:abstractNumId w:val="7"/>
  </w:num>
  <w:num w:numId="13">
    <w:abstractNumId w:val="13"/>
  </w:num>
  <w:num w:numId="14">
    <w:abstractNumId w:val="22"/>
  </w:num>
  <w:num w:numId="15">
    <w:abstractNumId w:val="27"/>
  </w:num>
  <w:num w:numId="16">
    <w:abstractNumId w:val="6"/>
  </w:num>
  <w:num w:numId="17">
    <w:abstractNumId w:val="23"/>
  </w:num>
  <w:num w:numId="18">
    <w:abstractNumId w:val="2"/>
  </w:num>
  <w:num w:numId="19">
    <w:abstractNumId w:val="12"/>
  </w:num>
  <w:num w:numId="20">
    <w:abstractNumId w:val="20"/>
  </w:num>
  <w:num w:numId="21">
    <w:abstractNumId w:val="1"/>
  </w:num>
  <w:num w:numId="22">
    <w:abstractNumId w:val="14"/>
  </w:num>
  <w:num w:numId="23">
    <w:abstractNumId w:val="4"/>
  </w:num>
  <w:num w:numId="24">
    <w:abstractNumId w:val="3"/>
  </w:num>
  <w:num w:numId="25">
    <w:abstractNumId w:val="8"/>
  </w:num>
  <w:num w:numId="26">
    <w:abstractNumId w:val="16"/>
  </w:num>
  <w:num w:numId="27">
    <w:abstractNumId w:val="0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59F"/>
    <w:rsid w:val="000034D1"/>
    <w:rsid w:val="00023D07"/>
    <w:rsid w:val="00035811"/>
    <w:rsid w:val="000A6B47"/>
    <w:rsid w:val="000C7F44"/>
    <w:rsid w:val="000D224F"/>
    <w:rsid w:val="001001F0"/>
    <w:rsid w:val="00101C5A"/>
    <w:rsid w:val="00116E04"/>
    <w:rsid w:val="001259B5"/>
    <w:rsid w:val="00126857"/>
    <w:rsid w:val="00130679"/>
    <w:rsid w:val="001366A7"/>
    <w:rsid w:val="00141ECB"/>
    <w:rsid w:val="00143903"/>
    <w:rsid w:val="00160649"/>
    <w:rsid w:val="001A6B69"/>
    <w:rsid w:val="001B0A09"/>
    <w:rsid w:val="00224293"/>
    <w:rsid w:val="002B4E7D"/>
    <w:rsid w:val="002C4E7D"/>
    <w:rsid w:val="002C6936"/>
    <w:rsid w:val="002C7388"/>
    <w:rsid w:val="002D3FF7"/>
    <w:rsid w:val="002E2FC1"/>
    <w:rsid w:val="0030107F"/>
    <w:rsid w:val="003222A0"/>
    <w:rsid w:val="00322339"/>
    <w:rsid w:val="00327C70"/>
    <w:rsid w:val="00334979"/>
    <w:rsid w:val="00345DF0"/>
    <w:rsid w:val="00382405"/>
    <w:rsid w:val="003846AF"/>
    <w:rsid w:val="003926D0"/>
    <w:rsid w:val="003A6AB9"/>
    <w:rsid w:val="003B34DF"/>
    <w:rsid w:val="003C0A51"/>
    <w:rsid w:val="003C5869"/>
    <w:rsid w:val="003E7669"/>
    <w:rsid w:val="003F1757"/>
    <w:rsid w:val="00430362"/>
    <w:rsid w:val="0045159B"/>
    <w:rsid w:val="00457470"/>
    <w:rsid w:val="004857CE"/>
    <w:rsid w:val="004906BC"/>
    <w:rsid w:val="004A1B52"/>
    <w:rsid w:val="004A221D"/>
    <w:rsid w:val="004A57D2"/>
    <w:rsid w:val="004E6E9B"/>
    <w:rsid w:val="004F5AD6"/>
    <w:rsid w:val="004F684D"/>
    <w:rsid w:val="00502C94"/>
    <w:rsid w:val="00513289"/>
    <w:rsid w:val="005549FB"/>
    <w:rsid w:val="005700CF"/>
    <w:rsid w:val="00576D3F"/>
    <w:rsid w:val="005973E6"/>
    <w:rsid w:val="005A19DC"/>
    <w:rsid w:val="005B4B21"/>
    <w:rsid w:val="005B4FFE"/>
    <w:rsid w:val="005D6CD4"/>
    <w:rsid w:val="005E77A4"/>
    <w:rsid w:val="005F0AAF"/>
    <w:rsid w:val="005F7940"/>
    <w:rsid w:val="006052C1"/>
    <w:rsid w:val="006249F7"/>
    <w:rsid w:val="00630433"/>
    <w:rsid w:val="00636185"/>
    <w:rsid w:val="00645BE6"/>
    <w:rsid w:val="00646CF6"/>
    <w:rsid w:val="00653117"/>
    <w:rsid w:val="00677626"/>
    <w:rsid w:val="0068459F"/>
    <w:rsid w:val="00690E26"/>
    <w:rsid w:val="006C4589"/>
    <w:rsid w:val="006E6897"/>
    <w:rsid w:val="007166F3"/>
    <w:rsid w:val="0073473F"/>
    <w:rsid w:val="00740958"/>
    <w:rsid w:val="00750747"/>
    <w:rsid w:val="00762B42"/>
    <w:rsid w:val="00770276"/>
    <w:rsid w:val="007709CA"/>
    <w:rsid w:val="007C1B73"/>
    <w:rsid w:val="007C7919"/>
    <w:rsid w:val="007D6D68"/>
    <w:rsid w:val="007D7E8C"/>
    <w:rsid w:val="007E27F7"/>
    <w:rsid w:val="0080107E"/>
    <w:rsid w:val="008B6A47"/>
    <w:rsid w:val="008E2622"/>
    <w:rsid w:val="008E47AD"/>
    <w:rsid w:val="00901178"/>
    <w:rsid w:val="00942BF5"/>
    <w:rsid w:val="00956F14"/>
    <w:rsid w:val="009676EE"/>
    <w:rsid w:val="009A67CC"/>
    <w:rsid w:val="009B03C3"/>
    <w:rsid w:val="009E4090"/>
    <w:rsid w:val="00A303D8"/>
    <w:rsid w:val="00A304DC"/>
    <w:rsid w:val="00A47FEA"/>
    <w:rsid w:val="00A57DB6"/>
    <w:rsid w:val="00A737DB"/>
    <w:rsid w:val="00A74CC4"/>
    <w:rsid w:val="00AB11DA"/>
    <w:rsid w:val="00AC2E72"/>
    <w:rsid w:val="00AD4EF5"/>
    <w:rsid w:val="00AF18F9"/>
    <w:rsid w:val="00B60D44"/>
    <w:rsid w:val="00B6537B"/>
    <w:rsid w:val="00B65A7F"/>
    <w:rsid w:val="00B75A11"/>
    <w:rsid w:val="00B91B5B"/>
    <w:rsid w:val="00B94193"/>
    <w:rsid w:val="00BA061D"/>
    <w:rsid w:val="00BB4F4D"/>
    <w:rsid w:val="00BE13C4"/>
    <w:rsid w:val="00C44810"/>
    <w:rsid w:val="00C6363B"/>
    <w:rsid w:val="00C930DD"/>
    <w:rsid w:val="00CF590C"/>
    <w:rsid w:val="00D1086B"/>
    <w:rsid w:val="00D555B2"/>
    <w:rsid w:val="00D66231"/>
    <w:rsid w:val="00D92133"/>
    <w:rsid w:val="00D93BA6"/>
    <w:rsid w:val="00DA1174"/>
    <w:rsid w:val="00DC09A1"/>
    <w:rsid w:val="00DE0756"/>
    <w:rsid w:val="00DE1BD3"/>
    <w:rsid w:val="00DE79CE"/>
    <w:rsid w:val="00DF0E01"/>
    <w:rsid w:val="00E13C5C"/>
    <w:rsid w:val="00E4251C"/>
    <w:rsid w:val="00E70A15"/>
    <w:rsid w:val="00E8088A"/>
    <w:rsid w:val="00E91CC2"/>
    <w:rsid w:val="00E950AC"/>
    <w:rsid w:val="00EA3598"/>
    <w:rsid w:val="00EA5670"/>
    <w:rsid w:val="00EC5778"/>
    <w:rsid w:val="00F12390"/>
    <w:rsid w:val="00F17AE8"/>
    <w:rsid w:val="00F221CF"/>
    <w:rsid w:val="00F4779D"/>
    <w:rsid w:val="00F76898"/>
    <w:rsid w:val="00FB2F59"/>
    <w:rsid w:val="00FB7641"/>
    <w:rsid w:val="00FC1CD1"/>
    <w:rsid w:val="00FD7EE2"/>
    <w:rsid w:val="00FF62B1"/>
    <w:rsid w:val="00FF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00322E"/>
  <w15:chartTrackingRefBased/>
  <w15:docId w15:val="{0E874D63-C695-4235-8C3D-E4CA27650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02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M11">
    <w:name w:val="CM11"/>
    <w:basedOn w:val="Normale"/>
    <w:next w:val="Normale"/>
    <w:uiPriority w:val="99"/>
    <w:rsid w:val="006845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CM12">
    <w:name w:val="CM12"/>
    <w:basedOn w:val="Normale"/>
    <w:next w:val="Normale"/>
    <w:uiPriority w:val="99"/>
    <w:rsid w:val="006845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CM13">
    <w:name w:val="CM13"/>
    <w:basedOn w:val="Normale"/>
    <w:next w:val="Normale"/>
    <w:uiPriority w:val="99"/>
    <w:rsid w:val="006845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CM14">
    <w:name w:val="CM14"/>
    <w:basedOn w:val="Normale"/>
    <w:next w:val="Normale"/>
    <w:uiPriority w:val="99"/>
    <w:rsid w:val="006845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439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it-IT"/>
    </w:rPr>
  </w:style>
  <w:style w:type="paragraph" w:customStyle="1" w:styleId="CM3">
    <w:name w:val="CM3"/>
    <w:basedOn w:val="Default"/>
    <w:next w:val="Default"/>
    <w:uiPriority w:val="99"/>
    <w:rsid w:val="00143903"/>
    <w:pPr>
      <w:spacing w:line="353" w:lineRule="atLeast"/>
    </w:pPr>
    <w:rPr>
      <w:color w:val="auto"/>
    </w:rPr>
  </w:style>
  <w:style w:type="paragraph" w:customStyle="1" w:styleId="CM15">
    <w:name w:val="CM15"/>
    <w:basedOn w:val="Default"/>
    <w:next w:val="Default"/>
    <w:uiPriority w:val="99"/>
    <w:rsid w:val="00143903"/>
    <w:rPr>
      <w:color w:val="auto"/>
    </w:rPr>
  </w:style>
  <w:style w:type="paragraph" w:styleId="Paragrafoelenco">
    <w:name w:val="List Paragraph"/>
    <w:basedOn w:val="Normale"/>
    <w:uiPriority w:val="34"/>
    <w:qFormat/>
    <w:rsid w:val="00EA3598"/>
    <w:pPr>
      <w:ind w:left="720"/>
      <w:contextualSpacing/>
    </w:pPr>
  </w:style>
  <w:style w:type="paragraph" w:customStyle="1" w:styleId="CM4">
    <w:name w:val="CM4"/>
    <w:basedOn w:val="Default"/>
    <w:next w:val="Default"/>
    <w:uiPriority w:val="99"/>
    <w:rsid w:val="00EA3598"/>
    <w:pPr>
      <w:spacing w:line="276" w:lineRule="atLeast"/>
    </w:pPr>
    <w:rPr>
      <w:color w:val="auto"/>
    </w:rPr>
  </w:style>
  <w:style w:type="paragraph" w:styleId="NormaleWeb">
    <w:name w:val="Normal (Web)"/>
    <w:basedOn w:val="Normale"/>
    <w:uiPriority w:val="99"/>
    <w:semiHidden/>
    <w:unhideWhenUsed/>
    <w:rsid w:val="00DF0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">
    <w:basedOn w:val="Normale"/>
    <w:next w:val="Corpotesto"/>
    <w:rsid w:val="003222A0"/>
    <w:pPr>
      <w:spacing w:before="142" w:after="120" w:line="260" w:lineRule="atLeast"/>
      <w:ind w:firstLine="567"/>
      <w:jc w:val="both"/>
    </w:pPr>
    <w:rPr>
      <w:rFonts w:ascii="Bookman" w:eastAsia="Times New Roman" w:hAnsi="Bookman" w:cs="Times New Roman"/>
      <w:sz w:val="21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3222A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3222A0"/>
  </w:style>
  <w:style w:type="character" w:styleId="Testosegnaposto">
    <w:name w:val="Placeholder Text"/>
    <w:basedOn w:val="Carpredefinitoparagrafo"/>
    <w:uiPriority w:val="99"/>
    <w:semiHidden/>
    <w:rsid w:val="00677626"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C9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E950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50AC"/>
  </w:style>
  <w:style w:type="paragraph" w:styleId="Pidipagina">
    <w:name w:val="footer"/>
    <w:basedOn w:val="Normale"/>
    <w:link w:val="PidipaginaCarattere"/>
    <w:uiPriority w:val="99"/>
    <w:unhideWhenUsed/>
    <w:rsid w:val="00E950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50A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11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11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2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3465</Words>
  <Characters>19753</Characters>
  <Application>Microsoft Office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Gianpaolo MONTI</dc:creator>
  <cp:keywords/>
  <dc:description/>
  <cp:lastModifiedBy>WILLIAM POLI</cp:lastModifiedBy>
  <cp:revision>5</cp:revision>
  <cp:lastPrinted>2019-04-04T09:05:00Z</cp:lastPrinted>
  <dcterms:created xsi:type="dcterms:W3CDTF">2019-07-19T12:36:00Z</dcterms:created>
  <dcterms:modified xsi:type="dcterms:W3CDTF">2019-07-26T14:24:00Z</dcterms:modified>
</cp:coreProperties>
</file>