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F44C7" w14:textId="77777777" w:rsidR="00230410" w:rsidRPr="005606FE" w:rsidRDefault="00230410">
      <w:pPr>
        <w:pStyle w:val="Titolo1"/>
        <w:rPr>
          <w:i/>
          <w:color w:val="auto"/>
          <w:sz w:val="24"/>
          <w:szCs w:val="24"/>
        </w:rPr>
      </w:pPr>
    </w:p>
    <w:p w14:paraId="480F44C8" w14:textId="22BB276B" w:rsidR="00AF4702" w:rsidRDefault="005C5B83" w:rsidP="00D1358F">
      <w:pPr>
        <w:pStyle w:val="Titolo1"/>
        <w:rPr>
          <w:color w:val="3366FF"/>
          <w:sz w:val="32"/>
          <w:szCs w:val="32"/>
        </w:rPr>
      </w:pPr>
      <w:r>
        <w:rPr>
          <w:color w:val="3366FF"/>
          <w:sz w:val="32"/>
          <w:szCs w:val="32"/>
        </w:rPr>
        <w:t>X</w:t>
      </w:r>
      <w:r w:rsidR="00AD79E7" w:rsidRPr="00AF34AD">
        <w:rPr>
          <w:color w:val="3366FF"/>
          <w:sz w:val="32"/>
          <w:szCs w:val="32"/>
        </w:rPr>
        <w:t>CP</w:t>
      </w:r>
      <w:r w:rsidR="00AF4702" w:rsidRPr="00AF34AD">
        <w:rPr>
          <w:color w:val="auto"/>
          <w:sz w:val="32"/>
          <w:szCs w:val="32"/>
        </w:rPr>
        <w:t xml:space="preserve"> – Condotti sbarre</w:t>
      </w:r>
    </w:p>
    <w:p w14:paraId="480F44C9" w14:textId="77777777" w:rsidR="00AF34AD" w:rsidRPr="00D275ED" w:rsidRDefault="00AF34AD" w:rsidP="00D1358F">
      <w:pPr>
        <w:rPr>
          <w:sz w:val="16"/>
          <w:szCs w:val="16"/>
        </w:rPr>
      </w:pPr>
    </w:p>
    <w:p w14:paraId="480F44CA" w14:textId="77777777" w:rsidR="00AD79E7" w:rsidRPr="00AF34AD" w:rsidRDefault="00AD79E7" w:rsidP="00D1358F">
      <w:pPr>
        <w:pStyle w:val="Titolo1"/>
        <w:rPr>
          <w:color w:val="auto"/>
          <w:sz w:val="24"/>
          <w:szCs w:val="24"/>
        </w:rPr>
      </w:pPr>
      <w:r w:rsidRPr="00AF34AD">
        <w:rPr>
          <w:color w:val="auto"/>
          <w:sz w:val="24"/>
          <w:szCs w:val="24"/>
        </w:rPr>
        <w:t>Caratteristiche generali</w:t>
      </w:r>
    </w:p>
    <w:p w14:paraId="480F44CB" w14:textId="77777777" w:rsidR="001523BA" w:rsidRPr="00D275ED" w:rsidRDefault="001523BA" w:rsidP="00D1358F">
      <w:pPr>
        <w:rPr>
          <w:sz w:val="16"/>
          <w:szCs w:val="16"/>
        </w:rPr>
      </w:pPr>
    </w:p>
    <w:p w14:paraId="480F44CC" w14:textId="433A66FA" w:rsidR="001523BA" w:rsidRDefault="005C5B83" w:rsidP="00D1358F">
      <w:pPr>
        <w:autoSpaceDE w:val="0"/>
        <w:autoSpaceDN w:val="0"/>
        <w:adjustRightInd w:val="0"/>
        <w:rPr>
          <w:rFonts w:cs="Arial"/>
          <w:sz w:val="20"/>
          <w:szCs w:val="20"/>
        </w:rPr>
      </w:pPr>
      <w:r>
        <w:rPr>
          <w:rFonts w:cs="Arial"/>
          <w:sz w:val="20"/>
          <w:szCs w:val="20"/>
        </w:rPr>
        <w:t>X</w:t>
      </w:r>
      <w:r w:rsidR="00C87618">
        <w:rPr>
          <w:rFonts w:cs="Arial"/>
          <w:sz w:val="20"/>
          <w:szCs w:val="20"/>
        </w:rPr>
        <w:t xml:space="preserve">CP </w:t>
      </w:r>
      <w:r w:rsidR="00AD79E7" w:rsidRPr="005606FE">
        <w:rPr>
          <w:rFonts w:cs="Arial"/>
          <w:sz w:val="20"/>
          <w:szCs w:val="20"/>
        </w:rPr>
        <w:t>è</w:t>
      </w:r>
      <w:r w:rsidR="00AF34AD">
        <w:rPr>
          <w:rFonts w:cs="Arial"/>
          <w:sz w:val="20"/>
          <w:szCs w:val="20"/>
        </w:rPr>
        <w:t xml:space="preserve"> la linea Zucchini dedicata al </w:t>
      </w:r>
      <w:r w:rsidR="00AF34AD" w:rsidRPr="00AF34AD">
        <w:rPr>
          <w:rFonts w:cs="Arial"/>
          <w:b/>
          <w:sz w:val="20"/>
          <w:szCs w:val="20"/>
        </w:rPr>
        <w:t>trasporto</w:t>
      </w:r>
      <w:r w:rsidR="00AF34AD">
        <w:rPr>
          <w:rFonts w:cs="Arial"/>
          <w:sz w:val="20"/>
          <w:szCs w:val="20"/>
        </w:rPr>
        <w:t xml:space="preserve"> e</w:t>
      </w:r>
      <w:r w:rsidR="00AD79E7" w:rsidRPr="005606FE">
        <w:rPr>
          <w:rFonts w:cs="Arial"/>
          <w:sz w:val="20"/>
          <w:szCs w:val="20"/>
        </w:rPr>
        <w:t xml:space="preserve"> </w:t>
      </w:r>
      <w:r w:rsidR="00AD79E7" w:rsidRPr="005606FE">
        <w:rPr>
          <w:rFonts w:cs="Arial"/>
          <w:b/>
          <w:bCs/>
          <w:sz w:val="20"/>
          <w:szCs w:val="20"/>
        </w:rPr>
        <w:t xml:space="preserve">distribuzione di potenza nelle </w:t>
      </w:r>
      <w:r w:rsidR="00DE1069">
        <w:rPr>
          <w:rFonts w:cs="Arial"/>
          <w:b/>
          <w:bCs/>
          <w:sz w:val="20"/>
          <w:szCs w:val="20"/>
        </w:rPr>
        <w:t>medio-</w:t>
      </w:r>
      <w:r w:rsidR="00AD79E7" w:rsidRPr="005606FE">
        <w:rPr>
          <w:rFonts w:cs="Arial"/>
          <w:b/>
          <w:bCs/>
          <w:sz w:val="20"/>
          <w:szCs w:val="20"/>
        </w:rPr>
        <w:t>grandi industrie</w:t>
      </w:r>
      <w:r>
        <w:rPr>
          <w:rFonts w:cs="Arial"/>
          <w:b/>
          <w:bCs/>
          <w:sz w:val="20"/>
          <w:szCs w:val="20"/>
        </w:rPr>
        <w:t xml:space="preserve"> ed edifici residenziali</w:t>
      </w:r>
      <w:r w:rsidR="00AD79E7" w:rsidRPr="005606FE">
        <w:rPr>
          <w:rFonts w:cs="Arial"/>
          <w:sz w:val="20"/>
          <w:szCs w:val="20"/>
        </w:rPr>
        <w:t xml:space="preserve">, è anche particolarmente apprezzata nelle </w:t>
      </w:r>
      <w:r w:rsidR="00AD79E7" w:rsidRPr="005606FE">
        <w:rPr>
          <w:rFonts w:cs="Arial"/>
          <w:b/>
          <w:bCs/>
          <w:sz w:val="20"/>
          <w:szCs w:val="20"/>
        </w:rPr>
        <w:t>alimentazioni in montante</w:t>
      </w:r>
      <w:r w:rsidR="00AD79E7" w:rsidRPr="005606FE">
        <w:rPr>
          <w:rFonts w:cs="Arial"/>
          <w:sz w:val="20"/>
          <w:szCs w:val="20"/>
        </w:rPr>
        <w:t xml:space="preserve"> (in cavedio) negli </w:t>
      </w:r>
      <w:r w:rsidR="00AF34AD">
        <w:rPr>
          <w:rFonts w:cs="Arial"/>
          <w:b/>
          <w:bCs/>
          <w:sz w:val="20"/>
          <w:szCs w:val="20"/>
        </w:rPr>
        <w:t xml:space="preserve">edifici adibiti a servizi, </w:t>
      </w:r>
      <w:r w:rsidR="00AD79E7" w:rsidRPr="005606FE">
        <w:rPr>
          <w:rFonts w:cs="Arial"/>
          <w:b/>
          <w:bCs/>
          <w:sz w:val="20"/>
          <w:szCs w:val="20"/>
        </w:rPr>
        <w:t>terziario</w:t>
      </w:r>
      <w:r w:rsidR="00AF34AD">
        <w:rPr>
          <w:rFonts w:cs="Arial"/>
          <w:b/>
          <w:bCs/>
          <w:sz w:val="20"/>
          <w:szCs w:val="20"/>
        </w:rPr>
        <w:t xml:space="preserve">, CED - centri di elaborazione dati </w:t>
      </w:r>
      <w:r w:rsidR="00AD79E7" w:rsidRPr="005606FE">
        <w:rPr>
          <w:rFonts w:cs="Arial"/>
          <w:sz w:val="20"/>
          <w:szCs w:val="20"/>
        </w:rPr>
        <w:t xml:space="preserve">(banche, assicurazioni, centri direzionali, grattacieli, ecc.). </w:t>
      </w:r>
    </w:p>
    <w:p w14:paraId="480F44CD" w14:textId="01F78F82" w:rsidR="00FE3955" w:rsidRDefault="00AD79E7" w:rsidP="00D1358F">
      <w:pPr>
        <w:autoSpaceDE w:val="0"/>
        <w:autoSpaceDN w:val="0"/>
        <w:adjustRightInd w:val="0"/>
        <w:rPr>
          <w:rFonts w:cs="Arial"/>
          <w:sz w:val="20"/>
          <w:szCs w:val="20"/>
        </w:rPr>
      </w:pPr>
      <w:r w:rsidRPr="005606FE">
        <w:rPr>
          <w:rFonts w:cs="Arial"/>
          <w:sz w:val="20"/>
          <w:szCs w:val="20"/>
        </w:rPr>
        <w:t xml:space="preserve">La linea </w:t>
      </w:r>
      <w:r w:rsidR="005C5B83">
        <w:rPr>
          <w:rFonts w:cs="Arial"/>
          <w:sz w:val="20"/>
          <w:szCs w:val="20"/>
        </w:rPr>
        <w:t>X</w:t>
      </w:r>
      <w:r w:rsidRPr="005606FE">
        <w:rPr>
          <w:rFonts w:cs="Arial"/>
          <w:sz w:val="20"/>
          <w:szCs w:val="20"/>
        </w:rPr>
        <w:t xml:space="preserve">CP è disponibile nelle taglie </w:t>
      </w:r>
      <w:r w:rsidR="00AF34AD">
        <w:rPr>
          <w:rFonts w:cs="Arial"/>
          <w:b/>
          <w:bCs/>
          <w:sz w:val="20"/>
          <w:szCs w:val="20"/>
        </w:rPr>
        <w:t>da 630A sino a 5</w:t>
      </w:r>
      <w:r w:rsidRPr="005606FE">
        <w:rPr>
          <w:rFonts w:cs="Arial"/>
          <w:b/>
          <w:bCs/>
          <w:sz w:val="20"/>
          <w:szCs w:val="20"/>
        </w:rPr>
        <w:t>000</w:t>
      </w:r>
      <w:r w:rsidR="00AF34AD">
        <w:rPr>
          <w:rFonts w:cs="Arial"/>
          <w:b/>
          <w:bCs/>
          <w:sz w:val="20"/>
          <w:szCs w:val="20"/>
        </w:rPr>
        <w:t>A*</w:t>
      </w:r>
      <w:r w:rsidRPr="005606FE">
        <w:rPr>
          <w:rFonts w:cs="Arial"/>
          <w:sz w:val="20"/>
          <w:szCs w:val="20"/>
        </w:rPr>
        <w:t xml:space="preserve"> con conduttori in lega</w:t>
      </w:r>
      <w:r w:rsidR="00AF34AD">
        <w:rPr>
          <w:rFonts w:cs="Arial"/>
          <w:sz w:val="20"/>
          <w:szCs w:val="20"/>
        </w:rPr>
        <w:t xml:space="preserve"> d’alluminio e da </w:t>
      </w:r>
      <w:r w:rsidR="00AF34AD" w:rsidRPr="00AF34AD">
        <w:rPr>
          <w:rFonts w:cs="Arial"/>
          <w:b/>
          <w:sz w:val="20"/>
          <w:szCs w:val="20"/>
        </w:rPr>
        <w:t>800A sino a 63</w:t>
      </w:r>
      <w:r w:rsidRPr="00AF34AD">
        <w:rPr>
          <w:rFonts w:cs="Arial"/>
          <w:b/>
          <w:sz w:val="20"/>
          <w:szCs w:val="20"/>
        </w:rPr>
        <w:t>00</w:t>
      </w:r>
      <w:r w:rsidR="00AF34AD" w:rsidRPr="00AF34AD">
        <w:rPr>
          <w:rFonts w:cs="Arial"/>
          <w:b/>
          <w:sz w:val="20"/>
          <w:szCs w:val="20"/>
        </w:rPr>
        <w:t>A</w:t>
      </w:r>
      <w:r w:rsidR="00FE3955">
        <w:rPr>
          <w:rFonts w:cs="Arial"/>
          <w:sz w:val="20"/>
          <w:szCs w:val="20"/>
        </w:rPr>
        <w:t xml:space="preserve"> con conduttori in rame, con grado di protezione standard </w:t>
      </w:r>
      <w:r w:rsidR="00FE3955" w:rsidRPr="00FE3955">
        <w:rPr>
          <w:rFonts w:cs="Arial"/>
          <w:b/>
          <w:sz w:val="20"/>
          <w:szCs w:val="20"/>
        </w:rPr>
        <w:t>IP55</w:t>
      </w:r>
      <w:r w:rsidR="00607457">
        <w:rPr>
          <w:rFonts w:cs="Arial"/>
          <w:sz w:val="20"/>
          <w:szCs w:val="20"/>
        </w:rPr>
        <w:t>.</w:t>
      </w:r>
    </w:p>
    <w:p w14:paraId="480F44CE" w14:textId="77777777" w:rsidR="00FE3955" w:rsidRDefault="00FE3955" w:rsidP="00D1358F">
      <w:pPr>
        <w:autoSpaceDE w:val="0"/>
        <w:autoSpaceDN w:val="0"/>
        <w:adjustRightInd w:val="0"/>
        <w:rPr>
          <w:rFonts w:cs="Arial"/>
          <w:sz w:val="20"/>
          <w:szCs w:val="20"/>
        </w:rPr>
      </w:pPr>
    </w:p>
    <w:p w14:paraId="480F44D1" w14:textId="48AD0333" w:rsidR="00AF34AD" w:rsidRPr="00C6344A" w:rsidRDefault="00AD79E7" w:rsidP="00D1358F">
      <w:pPr>
        <w:autoSpaceDE w:val="0"/>
        <w:autoSpaceDN w:val="0"/>
        <w:adjustRightInd w:val="0"/>
        <w:rPr>
          <w:rFonts w:cs="Arial"/>
          <w:sz w:val="20"/>
          <w:szCs w:val="20"/>
        </w:rPr>
      </w:pPr>
      <w:r w:rsidRPr="005606FE">
        <w:rPr>
          <w:rFonts w:cs="Arial"/>
          <w:sz w:val="20"/>
          <w:szCs w:val="20"/>
        </w:rPr>
        <w:t xml:space="preserve">Le dimensioni ultra-compatte dell’ </w:t>
      </w:r>
      <w:r w:rsidR="005C5B83">
        <w:rPr>
          <w:rFonts w:cs="Arial"/>
          <w:sz w:val="20"/>
          <w:szCs w:val="20"/>
        </w:rPr>
        <w:t>X</w:t>
      </w:r>
      <w:r w:rsidRPr="005606FE">
        <w:rPr>
          <w:rFonts w:cs="Arial"/>
          <w:sz w:val="20"/>
          <w:szCs w:val="20"/>
        </w:rPr>
        <w:t xml:space="preserve">CP ne esaltano le </w:t>
      </w:r>
      <w:r w:rsidRPr="005606FE">
        <w:rPr>
          <w:rFonts w:cs="Arial"/>
          <w:b/>
          <w:bCs/>
          <w:sz w:val="20"/>
          <w:szCs w:val="20"/>
        </w:rPr>
        <w:t>caratteristiche di resistenza alle sollecitazioni di corto circuito</w:t>
      </w:r>
      <w:r w:rsidRPr="005606FE">
        <w:rPr>
          <w:rFonts w:cs="Arial"/>
          <w:sz w:val="20"/>
          <w:szCs w:val="20"/>
        </w:rPr>
        <w:t>, riducono l’impedenza del circuito contenendo le cadute di tensione e permettono di installare impianti elettrici di grande potenza anche in spazi angusti.</w:t>
      </w:r>
      <w:r w:rsidRPr="005606FE">
        <w:rPr>
          <w:rFonts w:cs="Arial"/>
          <w:sz w:val="20"/>
          <w:szCs w:val="20"/>
        </w:rPr>
        <w:br/>
      </w:r>
      <w:r w:rsidR="005C5B83">
        <w:rPr>
          <w:rFonts w:cs="Arial"/>
          <w:sz w:val="20"/>
          <w:szCs w:val="20"/>
        </w:rPr>
        <w:t>X</w:t>
      </w:r>
      <w:r w:rsidRPr="005606FE">
        <w:rPr>
          <w:rFonts w:cs="Arial"/>
          <w:sz w:val="20"/>
          <w:szCs w:val="20"/>
        </w:rPr>
        <w:t xml:space="preserve">CP dispone di una </w:t>
      </w:r>
      <w:r w:rsidRPr="005606FE">
        <w:rPr>
          <w:rFonts w:cs="Arial"/>
          <w:b/>
          <w:bCs/>
          <w:sz w:val="20"/>
          <w:szCs w:val="20"/>
        </w:rPr>
        <w:t>ampia gamma di cassette di derivazion</w:t>
      </w:r>
      <w:r w:rsidR="00DE1069">
        <w:rPr>
          <w:rFonts w:cs="Arial"/>
          <w:b/>
          <w:bCs/>
          <w:sz w:val="20"/>
          <w:szCs w:val="20"/>
        </w:rPr>
        <w:t>e</w:t>
      </w:r>
      <w:r w:rsidRPr="005606FE">
        <w:rPr>
          <w:rFonts w:cs="Arial"/>
          <w:sz w:val="20"/>
          <w:szCs w:val="20"/>
        </w:rPr>
        <w:t xml:space="preserve"> che vanno </w:t>
      </w:r>
      <w:r w:rsidRPr="005606FE">
        <w:rPr>
          <w:rFonts w:cs="Arial"/>
          <w:b/>
          <w:bCs/>
          <w:sz w:val="20"/>
          <w:szCs w:val="20"/>
        </w:rPr>
        <w:t>da 63A sino a 1250A</w:t>
      </w:r>
      <w:r w:rsidRPr="005606FE">
        <w:rPr>
          <w:rFonts w:cs="Arial"/>
          <w:sz w:val="20"/>
          <w:szCs w:val="20"/>
        </w:rPr>
        <w:t xml:space="preserve"> permettendo di alimentare e proteggere localmente carichi di vario genere grazie alla possibilità di alloggiare al loro interno dispositivi di protezione quali fusibili, interruttori scatolati oltre che interruttori motorizzati.</w:t>
      </w:r>
      <w:r w:rsidRPr="005606FE">
        <w:rPr>
          <w:rFonts w:cs="Arial"/>
          <w:sz w:val="20"/>
          <w:szCs w:val="20"/>
        </w:rPr>
        <w:br/>
      </w:r>
      <w:r w:rsidR="00C6344A">
        <w:rPr>
          <w:rFonts w:cs="Arial"/>
          <w:sz w:val="20"/>
          <w:szCs w:val="20"/>
        </w:rPr>
        <w:t>X</w:t>
      </w:r>
      <w:r w:rsidRPr="005606FE">
        <w:rPr>
          <w:rFonts w:cs="Arial"/>
          <w:sz w:val="20"/>
          <w:szCs w:val="20"/>
        </w:rPr>
        <w:t>CP Zucchini è veloce da installare, semplice da gestire e flessibile alle modifiche e ampliamenti sempre necessari negli ambiti ove viene preferita questa linea</w:t>
      </w:r>
      <w:r w:rsidR="00C6344A">
        <w:rPr>
          <w:rFonts w:cs="Arial"/>
          <w:sz w:val="20"/>
          <w:szCs w:val="20"/>
        </w:rPr>
        <w:t xml:space="preserve">, grazie al monoblocco di collegamento elettrico ed alle flange di collegamento meccanico pre-installati su ogni elemento di percorso </w:t>
      </w:r>
      <w:r w:rsidRPr="005606FE">
        <w:rPr>
          <w:rFonts w:cs="Arial"/>
          <w:sz w:val="20"/>
          <w:szCs w:val="20"/>
        </w:rPr>
        <w:t>.</w:t>
      </w:r>
      <w:r w:rsidRPr="005606FE">
        <w:rPr>
          <w:rFonts w:cs="Arial"/>
          <w:sz w:val="20"/>
          <w:szCs w:val="20"/>
        </w:rPr>
        <w:br/>
      </w:r>
      <w:r w:rsidR="00C6344A">
        <w:rPr>
          <w:rFonts w:cs="Arial"/>
          <w:sz w:val="20"/>
          <w:szCs w:val="20"/>
        </w:rPr>
        <w:t>X</w:t>
      </w:r>
      <w:r w:rsidRPr="005606FE">
        <w:rPr>
          <w:rFonts w:cs="Arial"/>
          <w:sz w:val="20"/>
          <w:szCs w:val="20"/>
        </w:rPr>
        <w:t xml:space="preserve">CP, come tutti i prodotti Zucchini, è </w:t>
      </w:r>
      <w:r w:rsidRPr="005606FE">
        <w:rPr>
          <w:rFonts w:cs="Arial"/>
          <w:b/>
          <w:bCs/>
          <w:sz w:val="20"/>
          <w:szCs w:val="20"/>
        </w:rPr>
        <w:t>conforme</w:t>
      </w:r>
      <w:r w:rsidRPr="005606FE">
        <w:rPr>
          <w:rFonts w:cs="Arial"/>
          <w:sz w:val="20"/>
          <w:szCs w:val="20"/>
        </w:rPr>
        <w:t xml:space="preserve"> alle norme armonizzate </w:t>
      </w:r>
      <w:r w:rsidR="00AF34AD">
        <w:rPr>
          <w:rFonts w:cs="Arial"/>
          <w:b/>
          <w:bCs/>
          <w:sz w:val="20"/>
          <w:szCs w:val="20"/>
        </w:rPr>
        <w:t>CEI EN 61</w:t>
      </w:r>
      <w:r w:rsidRPr="005606FE">
        <w:rPr>
          <w:rFonts w:cs="Arial"/>
          <w:b/>
          <w:bCs/>
          <w:sz w:val="20"/>
          <w:szCs w:val="20"/>
        </w:rPr>
        <w:t>439-</w:t>
      </w:r>
      <w:r w:rsidR="00AF34AD">
        <w:rPr>
          <w:rFonts w:cs="Arial"/>
          <w:b/>
          <w:bCs/>
          <w:sz w:val="20"/>
          <w:szCs w:val="20"/>
        </w:rPr>
        <w:t>6</w:t>
      </w:r>
      <w:r w:rsidRPr="005606FE">
        <w:rPr>
          <w:rFonts w:cs="Arial"/>
          <w:sz w:val="20"/>
          <w:szCs w:val="20"/>
        </w:rPr>
        <w:t xml:space="preserve">; in particolare </w:t>
      </w:r>
      <w:r w:rsidRPr="005606FE">
        <w:rPr>
          <w:rFonts w:cs="Arial"/>
          <w:b/>
          <w:bCs/>
          <w:sz w:val="20"/>
          <w:szCs w:val="20"/>
        </w:rPr>
        <w:t>la corrente</w:t>
      </w:r>
      <w:r w:rsidRPr="005606FE">
        <w:rPr>
          <w:rFonts w:cs="Arial"/>
          <w:sz w:val="20"/>
          <w:szCs w:val="20"/>
        </w:rPr>
        <w:t xml:space="preserve"> </w:t>
      </w:r>
      <w:r w:rsidRPr="005606FE">
        <w:rPr>
          <w:rFonts w:cs="Arial"/>
          <w:b/>
          <w:bCs/>
          <w:sz w:val="20"/>
          <w:szCs w:val="20"/>
        </w:rPr>
        <w:t>nominale</w:t>
      </w:r>
      <w:r w:rsidRPr="005606FE">
        <w:rPr>
          <w:rFonts w:cs="Arial"/>
          <w:sz w:val="20"/>
          <w:szCs w:val="20"/>
        </w:rPr>
        <w:t xml:space="preserve"> dei condotti </w:t>
      </w:r>
      <w:r w:rsidR="00C6344A">
        <w:rPr>
          <w:rFonts w:cs="Arial"/>
          <w:sz w:val="20"/>
          <w:szCs w:val="20"/>
        </w:rPr>
        <w:t xml:space="preserve">a seconda della versione </w:t>
      </w:r>
      <w:r w:rsidRPr="005606FE">
        <w:rPr>
          <w:rFonts w:cs="Arial"/>
          <w:b/>
          <w:bCs/>
          <w:sz w:val="20"/>
          <w:szCs w:val="20"/>
        </w:rPr>
        <w:t>è</w:t>
      </w:r>
      <w:r w:rsidRPr="005606FE">
        <w:rPr>
          <w:rFonts w:cs="Arial"/>
          <w:sz w:val="20"/>
          <w:szCs w:val="20"/>
        </w:rPr>
        <w:t xml:space="preserve"> </w:t>
      </w:r>
      <w:r w:rsidRPr="005606FE">
        <w:rPr>
          <w:rFonts w:cs="Arial"/>
          <w:b/>
          <w:bCs/>
          <w:sz w:val="20"/>
          <w:szCs w:val="20"/>
        </w:rPr>
        <w:t>riferita alla temperatura media ambientale</w:t>
      </w:r>
      <w:r w:rsidR="00C6344A">
        <w:rPr>
          <w:rFonts w:cs="Arial"/>
          <w:b/>
          <w:bCs/>
          <w:sz w:val="20"/>
          <w:szCs w:val="20"/>
        </w:rPr>
        <w:t>:</w:t>
      </w:r>
      <w:r w:rsidR="00C6344A">
        <w:rPr>
          <w:rFonts w:cs="Arial"/>
          <w:b/>
          <w:bCs/>
          <w:sz w:val="20"/>
          <w:szCs w:val="20"/>
        </w:rPr>
        <w:br/>
      </w:r>
      <w:r w:rsidR="00C6344A">
        <w:rPr>
          <w:rFonts w:cs="Arial"/>
          <w:b/>
          <w:bCs/>
          <w:sz w:val="20"/>
          <w:szCs w:val="20"/>
        </w:rPr>
        <w:br/>
        <w:t>XCP-S (standard performance)</w:t>
      </w:r>
      <w:r w:rsidRPr="005606FE">
        <w:rPr>
          <w:rFonts w:cs="Arial"/>
          <w:b/>
          <w:bCs/>
          <w:sz w:val="20"/>
          <w:szCs w:val="20"/>
        </w:rPr>
        <w:t xml:space="preserve"> di </w:t>
      </w:r>
      <w:r w:rsidR="00C6344A">
        <w:rPr>
          <w:rFonts w:cs="Arial"/>
          <w:b/>
          <w:bCs/>
          <w:sz w:val="20"/>
          <w:szCs w:val="20"/>
        </w:rPr>
        <w:t>35</w:t>
      </w:r>
      <w:r w:rsidRPr="005606FE">
        <w:rPr>
          <w:rFonts w:cs="Arial"/>
          <w:b/>
          <w:bCs/>
          <w:sz w:val="20"/>
          <w:szCs w:val="20"/>
        </w:rPr>
        <w:t>°C</w:t>
      </w:r>
      <w:r w:rsidRPr="005606FE">
        <w:rPr>
          <w:rFonts w:cs="Arial"/>
          <w:sz w:val="20"/>
          <w:szCs w:val="20"/>
        </w:rPr>
        <w:t xml:space="preserve"> (</w:t>
      </w:r>
      <w:r w:rsidRPr="005606FE">
        <w:rPr>
          <w:rFonts w:cs="Arial"/>
          <w:i/>
          <w:iCs/>
          <w:sz w:val="20"/>
          <w:szCs w:val="20"/>
        </w:rPr>
        <w:t>n.d.r.:</w:t>
      </w:r>
      <w:r w:rsidRPr="005606FE">
        <w:rPr>
          <w:rFonts w:cs="Arial"/>
          <w:sz w:val="20"/>
          <w:szCs w:val="20"/>
        </w:rPr>
        <w:t xml:space="preserve"> </w:t>
      </w:r>
      <w:r w:rsidR="00C6344A">
        <w:rPr>
          <w:rFonts w:cs="Arial"/>
          <w:sz w:val="20"/>
          <w:szCs w:val="20"/>
        </w:rPr>
        <w:t xml:space="preserve">secondo quanto richiesto dalla </w:t>
      </w:r>
      <w:r w:rsidRPr="005606FE">
        <w:rPr>
          <w:rFonts w:cs="Arial"/>
          <w:sz w:val="20"/>
          <w:szCs w:val="20"/>
        </w:rPr>
        <w:t>norma)</w:t>
      </w:r>
      <w:r w:rsidR="00C6344A">
        <w:rPr>
          <w:rFonts w:cs="Arial"/>
          <w:sz w:val="20"/>
          <w:szCs w:val="20"/>
        </w:rPr>
        <w:br/>
      </w:r>
      <w:r w:rsidR="00C6344A" w:rsidRPr="00C6344A">
        <w:rPr>
          <w:rFonts w:cs="Arial"/>
          <w:b/>
          <w:bCs/>
          <w:sz w:val="20"/>
          <w:szCs w:val="20"/>
        </w:rPr>
        <w:t>XCP-HP (High Performance</w:t>
      </w:r>
      <w:r w:rsidR="00C6344A">
        <w:rPr>
          <w:rFonts w:cs="Arial"/>
          <w:b/>
          <w:bCs/>
          <w:sz w:val="20"/>
          <w:szCs w:val="20"/>
        </w:rPr>
        <w:t>)</w:t>
      </w:r>
      <w:r w:rsidR="00C6344A" w:rsidRPr="00C6344A">
        <w:rPr>
          <w:rFonts w:cs="Arial"/>
          <w:b/>
          <w:bCs/>
          <w:sz w:val="20"/>
          <w:szCs w:val="20"/>
        </w:rPr>
        <w:t xml:space="preserve"> </w:t>
      </w:r>
      <w:r w:rsidR="000B7703">
        <w:rPr>
          <w:rFonts w:cs="Arial"/>
          <w:b/>
          <w:bCs/>
          <w:sz w:val="20"/>
          <w:szCs w:val="20"/>
        </w:rPr>
        <w:t>di 50</w:t>
      </w:r>
      <w:r w:rsidR="000B7703" w:rsidRPr="005606FE">
        <w:rPr>
          <w:rFonts w:cs="Arial"/>
          <w:b/>
          <w:bCs/>
          <w:sz w:val="20"/>
          <w:szCs w:val="20"/>
        </w:rPr>
        <w:t>°C</w:t>
      </w:r>
      <w:r w:rsidR="000B7703">
        <w:rPr>
          <w:rFonts w:cs="Arial"/>
          <w:b/>
          <w:bCs/>
          <w:sz w:val="20"/>
          <w:szCs w:val="20"/>
        </w:rPr>
        <w:t xml:space="preserve"> </w:t>
      </w:r>
      <w:r w:rsidRPr="00C6344A">
        <w:rPr>
          <w:rFonts w:cs="Arial"/>
          <w:b/>
          <w:bCs/>
          <w:sz w:val="20"/>
          <w:szCs w:val="20"/>
        </w:rPr>
        <w:t xml:space="preserve"> </w:t>
      </w:r>
      <w:r w:rsidRPr="005606FE">
        <w:rPr>
          <w:rFonts w:cs="Arial"/>
          <w:sz w:val="20"/>
          <w:szCs w:val="20"/>
        </w:rPr>
        <w:t>offrendo al mercato prodotti opportunamente sovradimensionati</w:t>
      </w:r>
      <w:r w:rsidR="000B7703">
        <w:rPr>
          <w:rFonts w:cs="Arial"/>
          <w:sz w:val="20"/>
          <w:szCs w:val="20"/>
        </w:rPr>
        <w:t xml:space="preserve"> per ambienti con temperature medie ambientali elevate.</w:t>
      </w:r>
      <w:r w:rsidR="00756078">
        <w:rPr>
          <w:rFonts w:cs="Arial"/>
          <w:sz w:val="20"/>
          <w:szCs w:val="20"/>
        </w:rPr>
        <w:br/>
      </w:r>
      <w:r w:rsidR="00756078">
        <w:rPr>
          <w:rFonts w:cs="Arial"/>
          <w:sz w:val="20"/>
          <w:szCs w:val="20"/>
        </w:rPr>
        <w:br/>
      </w:r>
      <w:r w:rsidR="00756078" w:rsidRPr="00D1358F">
        <w:rPr>
          <w:rFonts w:cs="Arial"/>
          <w:sz w:val="20"/>
          <w:szCs w:val="20"/>
        </w:rPr>
        <w:t xml:space="preserve">Secondo norma </w:t>
      </w:r>
      <w:r w:rsidR="00756078" w:rsidRPr="00D1358F">
        <w:rPr>
          <w:rFonts w:cs="Arial"/>
          <w:b/>
          <w:bCs/>
          <w:sz w:val="20"/>
          <w:szCs w:val="20"/>
        </w:rPr>
        <w:t>CEI EN 61439-6 la corrente nominale del condotto è garantita in tutte le posizioni installative</w:t>
      </w:r>
      <w:r w:rsidR="00756078" w:rsidRPr="00D1358F">
        <w:rPr>
          <w:rFonts w:cs="Arial"/>
          <w:sz w:val="20"/>
          <w:szCs w:val="20"/>
        </w:rPr>
        <w:t xml:space="preserve"> (</w:t>
      </w:r>
      <w:r w:rsidR="00756078" w:rsidRPr="00756078">
        <w:rPr>
          <w:rFonts w:cs="Arial"/>
          <w:sz w:val="20"/>
          <w:szCs w:val="20"/>
        </w:rPr>
        <w:t>posizione condotto in piano, costo e verticale).</w:t>
      </w:r>
      <w:r w:rsidR="00756078">
        <w:rPr>
          <w:rFonts w:cs="Arial"/>
          <w:sz w:val="20"/>
          <w:szCs w:val="20"/>
        </w:rPr>
        <w:t xml:space="preserve"> Secondo indicazioni normative il produttore è tenuto a specificare nel test report eventuali coefficienti di declassamento che per il condotto XCP non sono applicati poiché le prove sono realizzare su un sistema di elementi di percorso rappresentativo di tutte le pose ammissibili. </w:t>
      </w:r>
      <w:r w:rsidR="00756078" w:rsidRPr="00756078">
        <w:rPr>
          <w:rFonts w:cs="Arial"/>
          <w:sz w:val="20"/>
          <w:szCs w:val="20"/>
        </w:rPr>
        <w:br/>
      </w:r>
    </w:p>
    <w:p w14:paraId="480F44D2" w14:textId="77777777" w:rsidR="00AD79E7" w:rsidRPr="005606FE" w:rsidRDefault="00AD79E7" w:rsidP="00D1358F">
      <w:pPr>
        <w:autoSpaceDE w:val="0"/>
        <w:autoSpaceDN w:val="0"/>
        <w:adjustRightInd w:val="0"/>
        <w:rPr>
          <w:rFonts w:cs="Arial"/>
          <w:sz w:val="20"/>
          <w:szCs w:val="20"/>
        </w:rPr>
      </w:pPr>
    </w:p>
    <w:p w14:paraId="480F44D3" w14:textId="77777777" w:rsidR="00AD79E7" w:rsidRPr="00AF34AD" w:rsidRDefault="00AD79E7" w:rsidP="00D1358F">
      <w:pPr>
        <w:pStyle w:val="Titolo1"/>
        <w:rPr>
          <w:color w:val="auto"/>
          <w:sz w:val="24"/>
          <w:szCs w:val="24"/>
        </w:rPr>
      </w:pPr>
      <w:r w:rsidRPr="00AF34AD">
        <w:rPr>
          <w:color w:val="auto"/>
          <w:sz w:val="24"/>
          <w:szCs w:val="24"/>
        </w:rPr>
        <w:t>Elementi rettilinei</w:t>
      </w:r>
    </w:p>
    <w:p w14:paraId="480F44D5" w14:textId="77777777" w:rsidR="00AD79E7" w:rsidRDefault="00AD79E7" w:rsidP="00D1358F">
      <w:pPr>
        <w:autoSpaceDE w:val="0"/>
        <w:autoSpaceDN w:val="0"/>
        <w:adjustRightInd w:val="0"/>
        <w:rPr>
          <w:rFonts w:cs="Arial"/>
          <w:sz w:val="20"/>
          <w:szCs w:val="20"/>
        </w:rPr>
      </w:pPr>
      <w:bookmarkStart w:id="0" w:name="_GoBack"/>
      <w:bookmarkEnd w:id="0"/>
      <w:r w:rsidRPr="005606FE">
        <w:rPr>
          <w:rFonts w:cs="Arial"/>
          <w:sz w:val="20"/>
          <w:szCs w:val="20"/>
        </w:rPr>
        <w:t>Utilizzati per la distribuzione dell’energia e per l’alimentazione di carichi di grande potenza.</w:t>
      </w:r>
    </w:p>
    <w:p w14:paraId="480F44D6" w14:textId="77777777" w:rsidR="001523BA" w:rsidRPr="00D275ED" w:rsidRDefault="001523BA" w:rsidP="00D1358F">
      <w:pPr>
        <w:autoSpaceDE w:val="0"/>
        <w:autoSpaceDN w:val="0"/>
        <w:adjustRightInd w:val="0"/>
        <w:rPr>
          <w:rFonts w:cs="Arial"/>
          <w:sz w:val="16"/>
          <w:szCs w:val="16"/>
        </w:rPr>
      </w:pPr>
    </w:p>
    <w:p w14:paraId="480F44D7" w14:textId="22DAF6A3" w:rsidR="00AD79E7" w:rsidRDefault="00AD79E7" w:rsidP="00D1358F">
      <w:pPr>
        <w:autoSpaceDE w:val="0"/>
        <w:autoSpaceDN w:val="0"/>
        <w:adjustRightInd w:val="0"/>
        <w:rPr>
          <w:rFonts w:cs="Arial"/>
          <w:sz w:val="20"/>
          <w:szCs w:val="20"/>
        </w:rPr>
      </w:pPr>
      <w:r w:rsidRPr="005606FE">
        <w:rPr>
          <w:rFonts w:cs="Arial"/>
          <w:sz w:val="20"/>
          <w:szCs w:val="20"/>
        </w:rPr>
        <w:t xml:space="preserve">Gli elementi rettilinei della serie </w:t>
      </w:r>
      <w:r w:rsidR="00EE4DA7">
        <w:rPr>
          <w:rFonts w:cs="Arial"/>
          <w:sz w:val="20"/>
          <w:szCs w:val="20"/>
        </w:rPr>
        <w:t>X</w:t>
      </w:r>
      <w:r w:rsidRPr="005606FE">
        <w:rPr>
          <w:rFonts w:cs="Arial"/>
          <w:sz w:val="20"/>
          <w:szCs w:val="20"/>
        </w:rPr>
        <w:t xml:space="preserve">CP sono costituiti dai seguenti componenti: </w:t>
      </w:r>
    </w:p>
    <w:p w14:paraId="480F44D8" w14:textId="77777777" w:rsidR="001523BA" w:rsidRPr="005606FE" w:rsidRDefault="001523BA" w:rsidP="00D1358F">
      <w:pPr>
        <w:autoSpaceDE w:val="0"/>
        <w:autoSpaceDN w:val="0"/>
        <w:adjustRightInd w:val="0"/>
        <w:rPr>
          <w:rFonts w:cs="Arial"/>
          <w:sz w:val="20"/>
          <w:szCs w:val="20"/>
        </w:rPr>
      </w:pPr>
    </w:p>
    <w:p w14:paraId="480F44D9" w14:textId="49B24837" w:rsidR="001523BA" w:rsidRDefault="00AD79E7" w:rsidP="00D1358F">
      <w:pPr>
        <w:numPr>
          <w:ilvl w:val="0"/>
          <w:numId w:val="11"/>
        </w:numPr>
        <w:autoSpaceDE w:val="0"/>
        <w:autoSpaceDN w:val="0"/>
        <w:adjustRightInd w:val="0"/>
        <w:ind w:left="0"/>
        <w:rPr>
          <w:rFonts w:cs="Arial"/>
          <w:sz w:val="20"/>
          <w:szCs w:val="20"/>
        </w:rPr>
      </w:pPr>
      <w:r w:rsidRPr="005606FE">
        <w:rPr>
          <w:rFonts w:cs="Arial"/>
          <w:sz w:val="20"/>
          <w:szCs w:val="20"/>
        </w:rPr>
        <w:t>involucro realizzato da quattro profilati a forma di “C” nervati, ribordati e rivettati</w:t>
      </w:r>
      <w:r w:rsidR="007A14F3">
        <w:rPr>
          <w:rFonts w:cs="Arial"/>
          <w:sz w:val="20"/>
          <w:szCs w:val="20"/>
        </w:rPr>
        <w:t xml:space="preserve"> ed assemblati con rivetti di acciaio</w:t>
      </w:r>
      <w:r w:rsidRPr="005606FE">
        <w:rPr>
          <w:rFonts w:cs="Arial"/>
          <w:sz w:val="20"/>
          <w:szCs w:val="20"/>
        </w:rPr>
        <w:t xml:space="preserve"> (</w:t>
      </w:r>
      <w:r w:rsidRPr="005606FE">
        <w:rPr>
          <w:rFonts w:cs="Arial"/>
          <w:b/>
          <w:bCs/>
          <w:sz w:val="20"/>
          <w:szCs w:val="20"/>
        </w:rPr>
        <w:t xml:space="preserve">spessore </w:t>
      </w:r>
      <w:smartTag w:uri="urn:schemas-microsoft-com:office:smarttags" w:element="metricconverter">
        <w:smartTagPr>
          <w:attr w:name="ProductID" w:val="1,5 mm"/>
        </w:smartTagPr>
        <w:r w:rsidRPr="005606FE">
          <w:rPr>
            <w:rFonts w:cs="Arial"/>
            <w:b/>
            <w:bCs/>
            <w:sz w:val="20"/>
            <w:szCs w:val="20"/>
          </w:rPr>
          <w:t>1,5 mm</w:t>
        </w:r>
      </w:smartTag>
      <w:r w:rsidR="004C74CA">
        <w:rPr>
          <w:rFonts w:cs="Arial"/>
          <w:sz w:val="20"/>
          <w:szCs w:val="20"/>
        </w:rPr>
        <w:t>, dimensioni 1</w:t>
      </w:r>
      <w:r w:rsidR="008A1E9F">
        <w:rPr>
          <w:rFonts w:cs="Arial"/>
          <w:sz w:val="20"/>
          <w:szCs w:val="20"/>
        </w:rPr>
        <w:t>2</w:t>
      </w:r>
      <w:r w:rsidR="004C74CA">
        <w:rPr>
          <w:rFonts w:cs="Arial"/>
          <w:sz w:val="20"/>
          <w:szCs w:val="20"/>
        </w:rPr>
        <w:t>0</w:t>
      </w:r>
      <w:r w:rsidR="00F20E5B">
        <w:rPr>
          <w:rFonts w:cs="Arial"/>
          <w:sz w:val="20"/>
          <w:szCs w:val="20"/>
        </w:rPr>
        <w:t xml:space="preserve"> o 1</w:t>
      </w:r>
      <w:r w:rsidR="008A1E9F">
        <w:rPr>
          <w:rFonts w:cs="Arial"/>
          <w:sz w:val="20"/>
          <w:szCs w:val="20"/>
        </w:rPr>
        <w:t>25</w:t>
      </w:r>
      <w:r w:rsidR="00F20E5B">
        <w:rPr>
          <w:rFonts w:cs="Arial"/>
          <w:sz w:val="20"/>
          <w:szCs w:val="20"/>
        </w:rPr>
        <w:t xml:space="preserve">mm </w:t>
      </w:r>
      <w:r w:rsidR="004C74CA">
        <w:rPr>
          <w:rFonts w:cs="Arial"/>
          <w:sz w:val="20"/>
          <w:szCs w:val="20"/>
        </w:rPr>
        <w:t>x</w:t>
      </w:r>
      <w:r w:rsidR="00F20E5B">
        <w:rPr>
          <w:rFonts w:cs="Arial"/>
          <w:sz w:val="20"/>
          <w:szCs w:val="20"/>
        </w:rPr>
        <w:t xml:space="preserve"> </w:t>
      </w:r>
      <w:r w:rsidR="004C74CA">
        <w:rPr>
          <w:rFonts w:cs="Arial"/>
          <w:sz w:val="20"/>
          <w:szCs w:val="20"/>
        </w:rPr>
        <w:t>130</w:t>
      </w:r>
      <w:r w:rsidR="00F20E5B">
        <w:rPr>
          <w:rFonts w:cs="Arial"/>
          <w:sz w:val="20"/>
          <w:szCs w:val="20"/>
        </w:rPr>
        <w:t xml:space="preserve"> fino a </w:t>
      </w:r>
      <w:r w:rsidR="008A1E9F">
        <w:rPr>
          <w:rFonts w:cs="Arial"/>
          <w:sz w:val="20"/>
          <w:szCs w:val="20"/>
        </w:rPr>
        <w:t>74</w:t>
      </w:r>
      <w:r w:rsidR="004C74CA">
        <w:rPr>
          <w:rFonts w:cs="Arial"/>
          <w:sz w:val="20"/>
          <w:szCs w:val="20"/>
        </w:rPr>
        <w:t>0</w:t>
      </w:r>
      <w:r w:rsidRPr="005606FE">
        <w:rPr>
          <w:rFonts w:cs="Arial"/>
          <w:sz w:val="20"/>
          <w:szCs w:val="20"/>
        </w:rPr>
        <w:t xml:space="preserve">mm), </w:t>
      </w:r>
      <w:r w:rsidRPr="005606FE">
        <w:rPr>
          <w:rFonts w:cs="Arial"/>
          <w:b/>
          <w:bCs/>
          <w:sz w:val="20"/>
          <w:szCs w:val="20"/>
        </w:rPr>
        <w:t>realizzat</w:t>
      </w:r>
      <w:r w:rsidR="00F20E5B">
        <w:rPr>
          <w:rFonts w:cs="Arial"/>
          <w:b/>
          <w:bCs/>
          <w:sz w:val="20"/>
          <w:szCs w:val="20"/>
        </w:rPr>
        <w:t xml:space="preserve">i in acciaio zincato a caldo </w:t>
      </w:r>
      <w:r w:rsidRPr="005606FE">
        <w:rPr>
          <w:rFonts w:cs="Arial"/>
          <w:b/>
          <w:bCs/>
          <w:sz w:val="20"/>
          <w:szCs w:val="20"/>
        </w:rPr>
        <w:t xml:space="preserve">e </w:t>
      </w:r>
      <w:r w:rsidR="00EE3F2B">
        <w:rPr>
          <w:rFonts w:cs="Arial"/>
          <w:b/>
          <w:bCs/>
          <w:sz w:val="20"/>
          <w:szCs w:val="20"/>
        </w:rPr>
        <w:t>preverniciato</w:t>
      </w:r>
      <w:r w:rsidR="001523BA">
        <w:rPr>
          <w:rFonts w:cs="Arial"/>
          <w:sz w:val="20"/>
          <w:szCs w:val="20"/>
        </w:rPr>
        <w:t>.</w:t>
      </w:r>
    </w:p>
    <w:p w14:paraId="480F44DA" w14:textId="77777777" w:rsidR="00F400BD" w:rsidRDefault="00AD79E7" w:rsidP="00D1358F">
      <w:pPr>
        <w:numPr>
          <w:ilvl w:val="0"/>
          <w:numId w:val="11"/>
        </w:numPr>
        <w:autoSpaceDE w:val="0"/>
        <w:autoSpaceDN w:val="0"/>
        <w:adjustRightInd w:val="0"/>
        <w:ind w:left="0"/>
        <w:rPr>
          <w:rFonts w:cs="Arial"/>
          <w:sz w:val="20"/>
          <w:szCs w:val="20"/>
        </w:rPr>
      </w:pPr>
      <w:r w:rsidRPr="005606FE">
        <w:rPr>
          <w:rFonts w:cs="Arial"/>
          <w:sz w:val="20"/>
          <w:szCs w:val="20"/>
        </w:rPr>
        <w:t>Grazie all’opportuna</w:t>
      </w:r>
      <w:r w:rsidR="00DE1069">
        <w:rPr>
          <w:rFonts w:cs="Arial"/>
          <w:sz w:val="20"/>
          <w:szCs w:val="20"/>
        </w:rPr>
        <w:t xml:space="preserve"> sezione </w:t>
      </w:r>
      <w:r w:rsidRPr="005606FE">
        <w:rPr>
          <w:rFonts w:cs="Arial"/>
          <w:sz w:val="20"/>
          <w:szCs w:val="20"/>
        </w:rPr>
        <w:t>dell’</w:t>
      </w:r>
      <w:r w:rsidRPr="005606FE">
        <w:rPr>
          <w:rFonts w:cs="Arial"/>
          <w:b/>
          <w:bCs/>
          <w:sz w:val="20"/>
          <w:szCs w:val="20"/>
        </w:rPr>
        <w:t>involucro</w:t>
      </w:r>
      <w:r w:rsidRPr="005606FE">
        <w:rPr>
          <w:rFonts w:cs="Arial"/>
          <w:sz w:val="20"/>
          <w:szCs w:val="20"/>
        </w:rPr>
        <w:t xml:space="preserve">, esso </w:t>
      </w:r>
      <w:r w:rsidRPr="005606FE">
        <w:rPr>
          <w:rFonts w:cs="Arial"/>
          <w:b/>
          <w:bCs/>
          <w:sz w:val="20"/>
          <w:szCs w:val="20"/>
        </w:rPr>
        <w:t>svolge anche la funzione di conduttore di protezione (PE)</w:t>
      </w:r>
      <w:r w:rsidRPr="005606FE">
        <w:rPr>
          <w:rFonts w:cs="Arial"/>
          <w:sz w:val="20"/>
          <w:szCs w:val="20"/>
        </w:rPr>
        <w:t xml:space="preserve">; a richiesta la linea è disponibile </w:t>
      </w:r>
      <w:r w:rsidR="00F400BD">
        <w:rPr>
          <w:rFonts w:cs="Arial"/>
          <w:sz w:val="20"/>
          <w:szCs w:val="20"/>
        </w:rPr>
        <w:t>nelle seguenti versioni:</w:t>
      </w:r>
    </w:p>
    <w:p w14:paraId="480F44DB" w14:textId="0BF286B3" w:rsidR="00DE1069" w:rsidRDefault="00DE1069" w:rsidP="00D1358F">
      <w:pPr>
        <w:numPr>
          <w:ilvl w:val="0"/>
          <w:numId w:val="15"/>
        </w:numPr>
        <w:autoSpaceDE w:val="0"/>
        <w:autoSpaceDN w:val="0"/>
        <w:adjustRightInd w:val="0"/>
        <w:ind w:left="0"/>
        <w:rPr>
          <w:rFonts w:cs="Arial"/>
          <w:sz w:val="20"/>
          <w:szCs w:val="20"/>
        </w:rPr>
      </w:pPr>
      <w:r>
        <w:rPr>
          <w:rFonts w:cs="Arial"/>
          <w:sz w:val="20"/>
          <w:szCs w:val="20"/>
        </w:rPr>
        <w:t>con tre conduttori di uguale sezione (</w:t>
      </w:r>
      <w:r w:rsidR="00EE4DA7">
        <w:rPr>
          <w:rFonts w:cs="Arial"/>
          <w:sz w:val="20"/>
          <w:szCs w:val="20"/>
        </w:rPr>
        <w:t>X</w:t>
      </w:r>
      <w:r>
        <w:rPr>
          <w:rFonts w:cs="Arial"/>
          <w:sz w:val="20"/>
          <w:szCs w:val="20"/>
        </w:rPr>
        <w:t>CP3C)</w:t>
      </w:r>
    </w:p>
    <w:p w14:paraId="480F44DC" w14:textId="77777777" w:rsidR="00F400BD" w:rsidRPr="00AE294D" w:rsidRDefault="00AD79E7" w:rsidP="00D1358F">
      <w:pPr>
        <w:numPr>
          <w:ilvl w:val="0"/>
          <w:numId w:val="15"/>
        </w:numPr>
        <w:autoSpaceDE w:val="0"/>
        <w:autoSpaceDN w:val="0"/>
        <w:adjustRightInd w:val="0"/>
        <w:ind w:left="0"/>
        <w:rPr>
          <w:rFonts w:cs="Arial"/>
          <w:sz w:val="20"/>
          <w:szCs w:val="20"/>
        </w:rPr>
      </w:pPr>
      <w:r w:rsidRPr="00AE294D">
        <w:rPr>
          <w:rFonts w:cs="Arial"/>
          <w:sz w:val="20"/>
          <w:szCs w:val="20"/>
        </w:rPr>
        <w:t xml:space="preserve">con conduttore PE </w:t>
      </w:r>
      <w:r w:rsidR="004A1F80">
        <w:rPr>
          <w:rFonts w:cs="Arial"/>
          <w:sz w:val="20"/>
          <w:szCs w:val="20"/>
        </w:rPr>
        <w:t>pari al 50% delle</w:t>
      </w:r>
      <w:r w:rsidR="00F400BD" w:rsidRPr="00AE294D">
        <w:rPr>
          <w:rFonts w:cs="Arial"/>
          <w:sz w:val="20"/>
          <w:szCs w:val="20"/>
        </w:rPr>
        <w:t xml:space="preserve"> sezioni delle fasi;</w:t>
      </w:r>
    </w:p>
    <w:p w14:paraId="480F44DD" w14:textId="30B21C98" w:rsidR="00F400BD" w:rsidRPr="00EE4DA7" w:rsidRDefault="00F400BD" w:rsidP="00D1358F">
      <w:pPr>
        <w:numPr>
          <w:ilvl w:val="0"/>
          <w:numId w:val="15"/>
        </w:numPr>
        <w:autoSpaceDE w:val="0"/>
        <w:autoSpaceDN w:val="0"/>
        <w:adjustRightInd w:val="0"/>
        <w:ind w:left="0"/>
        <w:rPr>
          <w:rFonts w:cs="Arial"/>
          <w:sz w:val="20"/>
          <w:szCs w:val="20"/>
        </w:rPr>
      </w:pPr>
      <w:r>
        <w:rPr>
          <w:rFonts w:cs="Arial"/>
          <w:sz w:val="20"/>
          <w:szCs w:val="20"/>
        </w:rPr>
        <w:t xml:space="preserve">con conduttore PE dedicato </w:t>
      </w:r>
      <w:r w:rsidR="00AD79E7" w:rsidRPr="00F400BD">
        <w:rPr>
          <w:rFonts w:cs="Arial"/>
          <w:sz w:val="20"/>
          <w:szCs w:val="20"/>
        </w:rPr>
        <w:t>di sezione e materiale uguale a quello delle fasi (</w:t>
      </w:r>
      <w:r w:rsidR="00EE4DA7">
        <w:rPr>
          <w:rFonts w:cs="Arial"/>
          <w:sz w:val="20"/>
          <w:szCs w:val="20"/>
        </w:rPr>
        <w:t>X</w:t>
      </w:r>
      <w:r w:rsidR="00AD79E7" w:rsidRPr="00F400BD">
        <w:rPr>
          <w:rFonts w:cs="Arial"/>
          <w:sz w:val="20"/>
          <w:szCs w:val="20"/>
        </w:rPr>
        <w:t>CP</w:t>
      </w:r>
      <w:r w:rsidR="00AD79E7" w:rsidRPr="00EE4DA7">
        <w:rPr>
          <w:rFonts w:cs="Arial"/>
          <w:sz w:val="20"/>
          <w:szCs w:val="20"/>
        </w:rPr>
        <w:t>5</w:t>
      </w:r>
      <w:r w:rsidR="001523BA" w:rsidRPr="00EE4DA7">
        <w:rPr>
          <w:rFonts w:cs="Arial"/>
          <w:sz w:val="20"/>
          <w:szCs w:val="20"/>
        </w:rPr>
        <w:t>C</w:t>
      </w:r>
      <w:r w:rsidR="00AD79E7" w:rsidRPr="00EE4DA7">
        <w:rPr>
          <w:rFonts w:cs="Arial"/>
          <w:sz w:val="20"/>
          <w:szCs w:val="20"/>
        </w:rPr>
        <w:t xml:space="preserve">) </w:t>
      </w:r>
    </w:p>
    <w:p w14:paraId="480F44DF" w14:textId="14BCFB1D" w:rsidR="006D3922" w:rsidRDefault="00AD79E7" w:rsidP="00D1358F">
      <w:pPr>
        <w:autoSpaceDE w:val="0"/>
        <w:autoSpaceDN w:val="0"/>
        <w:adjustRightInd w:val="0"/>
        <w:rPr>
          <w:rFonts w:cs="Arial"/>
          <w:sz w:val="20"/>
          <w:szCs w:val="20"/>
        </w:rPr>
      </w:pPr>
      <w:r w:rsidRPr="005606FE">
        <w:rPr>
          <w:rFonts w:cs="Arial"/>
          <w:sz w:val="20"/>
          <w:szCs w:val="20"/>
        </w:rPr>
        <w:br/>
        <w:t xml:space="preserve">La linea </w:t>
      </w:r>
      <w:r w:rsidR="008A1E9F">
        <w:rPr>
          <w:rFonts w:cs="Arial"/>
          <w:sz w:val="20"/>
          <w:szCs w:val="20"/>
        </w:rPr>
        <w:t>X</w:t>
      </w:r>
      <w:r w:rsidRPr="005606FE">
        <w:rPr>
          <w:rFonts w:cs="Arial"/>
          <w:sz w:val="20"/>
          <w:szCs w:val="20"/>
        </w:rPr>
        <w:t xml:space="preserve">CP è </w:t>
      </w:r>
      <w:r w:rsidR="00F400BD" w:rsidRPr="00AE294D">
        <w:rPr>
          <w:rFonts w:cs="Arial"/>
          <w:sz w:val="20"/>
          <w:szCs w:val="20"/>
        </w:rPr>
        <w:t>esternamente</w:t>
      </w:r>
      <w:r w:rsidR="00AE294D">
        <w:rPr>
          <w:rFonts w:cs="Arial"/>
          <w:sz w:val="20"/>
          <w:szCs w:val="20"/>
        </w:rPr>
        <w:t xml:space="preserve"> </w:t>
      </w:r>
      <w:r w:rsidRPr="005606FE">
        <w:rPr>
          <w:rFonts w:cs="Arial"/>
          <w:b/>
          <w:bCs/>
          <w:sz w:val="20"/>
          <w:szCs w:val="20"/>
        </w:rPr>
        <w:t>verniciata con pitture che favoriscono la resistenza agli agenti chimici, migliorano la resistenza alla corrosione della lamiera zincata a caldo e agevolano lo smaltimento termic</w:t>
      </w:r>
      <w:r w:rsidR="006D3922">
        <w:rPr>
          <w:rFonts w:cs="Arial"/>
          <w:b/>
          <w:bCs/>
          <w:sz w:val="20"/>
          <w:szCs w:val="20"/>
        </w:rPr>
        <w:t xml:space="preserve">o; la colorazione standard è </w:t>
      </w:r>
      <w:r w:rsidR="00F621E5">
        <w:rPr>
          <w:rFonts w:cs="Arial"/>
          <w:b/>
          <w:bCs/>
          <w:sz w:val="20"/>
          <w:szCs w:val="20"/>
        </w:rPr>
        <w:t xml:space="preserve">RAL </w:t>
      </w:r>
      <w:r w:rsidRPr="005606FE">
        <w:rPr>
          <w:rFonts w:cs="Arial"/>
          <w:b/>
          <w:bCs/>
          <w:sz w:val="20"/>
          <w:szCs w:val="20"/>
        </w:rPr>
        <w:t>7035</w:t>
      </w:r>
      <w:r w:rsidRPr="005606FE">
        <w:rPr>
          <w:rFonts w:cs="Arial"/>
          <w:sz w:val="20"/>
          <w:szCs w:val="20"/>
        </w:rPr>
        <w:t xml:space="preserve"> (grigio chiaro).</w:t>
      </w:r>
    </w:p>
    <w:p w14:paraId="480F44E0" w14:textId="77777777" w:rsidR="006D3922" w:rsidRDefault="006D3922" w:rsidP="00D1358F">
      <w:pPr>
        <w:autoSpaceDE w:val="0"/>
        <w:autoSpaceDN w:val="0"/>
        <w:adjustRightInd w:val="0"/>
        <w:rPr>
          <w:rFonts w:cs="Arial"/>
          <w:sz w:val="20"/>
          <w:szCs w:val="20"/>
        </w:rPr>
      </w:pPr>
    </w:p>
    <w:p w14:paraId="480F44E1" w14:textId="77777777" w:rsidR="00F95EC7" w:rsidRDefault="00AD79E7" w:rsidP="00D1358F">
      <w:pPr>
        <w:numPr>
          <w:ilvl w:val="0"/>
          <w:numId w:val="12"/>
        </w:numPr>
        <w:autoSpaceDE w:val="0"/>
        <w:autoSpaceDN w:val="0"/>
        <w:adjustRightInd w:val="0"/>
        <w:ind w:left="0"/>
        <w:rPr>
          <w:rFonts w:cs="Arial"/>
          <w:sz w:val="20"/>
          <w:szCs w:val="20"/>
        </w:rPr>
      </w:pPr>
      <w:r w:rsidRPr="005606FE">
        <w:rPr>
          <w:rFonts w:cs="Arial"/>
          <w:b/>
          <w:bCs/>
          <w:sz w:val="20"/>
          <w:szCs w:val="20"/>
        </w:rPr>
        <w:t>4 conduttori di uguale sezione 3L+N con il PE realizzato dall’involucro</w:t>
      </w:r>
      <w:r w:rsidR="00F95EC7">
        <w:rPr>
          <w:rFonts w:cs="Arial"/>
          <w:sz w:val="20"/>
          <w:szCs w:val="20"/>
        </w:rPr>
        <w:t xml:space="preserve"> – Combinazione Standard</w:t>
      </w:r>
    </w:p>
    <w:p w14:paraId="2604802E" w14:textId="77777777" w:rsidR="006B077F" w:rsidRDefault="00F95EC7" w:rsidP="006B077F">
      <w:pPr>
        <w:numPr>
          <w:ilvl w:val="0"/>
          <w:numId w:val="12"/>
        </w:numPr>
        <w:autoSpaceDE w:val="0"/>
        <w:autoSpaceDN w:val="0"/>
        <w:adjustRightInd w:val="0"/>
        <w:ind w:left="0"/>
        <w:rPr>
          <w:rFonts w:cs="Arial"/>
          <w:sz w:val="20"/>
          <w:szCs w:val="20"/>
        </w:rPr>
      </w:pPr>
      <w:r w:rsidRPr="00F95EC7">
        <w:rPr>
          <w:rFonts w:cs="Arial"/>
          <w:bCs/>
          <w:sz w:val="20"/>
          <w:szCs w:val="20"/>
        </w:rPr>
        <w:t xml:space="preserve">3 conduttori di uguale sezione 3L+PE(involucro) </w:t>
      </w:r>
      <w:r>
        <w:rPr>
          <w:rFonts w:cs="Arial"/>
          <w:bCs/>
          <w:sz w:val="20"/>
          <w:szCs w:val="20"/>
        </w:rPr>
        <w:t xml:space="preserve">nel caso di </w:t>
      </w:r>
      <w:r w:rsidR="00EE4DA7">
        <w:rPr>
          <w:rFonts w:cs="Arial"/>
          <w:bCs/>
          <w:sz w:val="20"/>
          <w:szCs w:val="20"/>
        </w:rPr>
        <w:t>X</w:t>
      </w:r>
      <w:r>
        <w:rPr>
          <w:rFonts w:cs="Arial"/>
          <w:bCs/>
          <w:sz w:val="20"/>
          <w:szCs w:val="20"/>
        </w:rPr>
        <w:t>CP3C</w:t>
      </w:r>
    </w:p>
    <w:p w14:paraId="480F44E3" w14:textId="760B2E84" w:rsidR="006D3922" w:rsidRPr="006B077F" w:rsidRDefault="00AD79E7" w:rsidP="006B077F">
      <w:pPr>
        <w:numPr>
          <w:ilvl w:val="0"/>
          <w:numId w:val="12"/>
        </w:numPr>
        <w:autoSpaceDE w:val="0"/>
        <w:autoSpaceDN w:val="0"/>
        <w:adjustRightInd w:val="0"/>
        <w:ind w:left="0"/>
        <w:rPr>
          <w:rFonts w:cs="Arial"/>
          <w:sz w:val="20"/>
          <w:szCs w:val="20"/>
        </w:rPr>
      </w:pPr>
      <w:r w:rsidRPr="006B077F">
        <w:rPr>
          <w:rFonts w:cs="Arial"/>
          <w:sz w:val="20"/>
          <w:szCs w:val="20"/>
        </w:rPr>
        <w:t xml:space="preserve">5 conduttori nel caso di </w:t>
      </w:r>
      <w:r w:rsidR="000C21C5" w:rsidRPr="006B077F">
        <w:rPr>
          <w:rFonts w:cs="Arial"/>
          <w:sz w:val="20"/>
          <w:szCs w:val="20"/>
        </w:rPr>
        <w:t>X</w:t>
      </w:r>
      <w:r w:rsidRPr="006B077F">
        <w:rPr>
          <w:rFonts w:cs="Arial"/>
          <w:sz w:val="20"/>
          <w:szCs w:val="20"/>
        </w:rPr>
        <w:t>CP5</w:t>
      </w:r>
      <w:r w:rsidR="006D3922" w:rsidRPr="006B077F">
        <w:rPr>
          <w:rFonts w:cs="Arial"/>
          <w:sz w:val="20"/>
          <w:szCs w:val="20"/>
        </w:rPr>
        <w:t>C</w:t>
      </w:r>
      <w:r w:rsidRPr="006B077F">
        <w:rPr>
          <w:rFonts w:cs="Arial"/>
          <w:sz w:val="20"/>
          <w:szCs w:val="20"/>
        </w:rPr>
        <w:t>: 3L+N+PE</w:t>
      </w:r>
      <w:r w:rsidR="004A1F80" w:rsidRPr="006B077F">
        <w:rPr>
          <w:rFonts w:cs="Arial"/>
          <w:sz w:val="20"/>
          <w:szCs w:val="20"/>
        </w:rPr>
        <w:t xml:space="preserve"> e </w:t>
      </w:r>
      <w:r w:rsidR="000C21C5" w:rsidRPr="006B077F">
        <w:rPr>
          <w:rFonts w:cs="Arial"/>
          <w:sz w:val="20"/>
          <w:szCs w:val="20"/>
        </w:rPr>
        <w:t>X</w:t>
      </w:r>
      <w:r w:rsidR="004A1F80" w:rsidRPr="006B077F">
        <w:rPr>
          <w:rFonts w:cs="Arial"/>
          <w:sz w:val="20"/>
          <w:szCs w:val="20"/>
        </w:rPr>
        <w:t>CP2N</w:t>
      </w:r>
      <w:r w:rsidR="00F95EC7" w:rsidRPr="006B077F">
        <w:rPr>
          <w:rFonts w:cs="Arial"/>
          <w:sz w:val="20"/>
          <w:szCs w:val="20"/>
        </w:rPr>
        <w:t>;</w:t>
      </w:r>
    </w:p>
    <w:p w14:paraId="480F44E4" w14:textId="3016E741" w:rsidR="000C74A2" w:rsidRDefault="00AD79E7" w:rsidP="00D1358F">
      <w:pPr>
        <w:autoSpaceDE w:val="0"/>
        <w:autoSpaceDN w:val="0"/>
        <w:adjustRightInd w:val="0"/>
        <w:rPr>
          <w:rFonts w:cs="Arial"/>
          <w:sz w:val="20"/>
          <w:szCs w:val="20"/>
        </w:rPr>
      </w:pPr>
      <w:r w:rsidRPr="005606FE">
        <w:rPr>
          <w:rFonts w:cs="Arial"/>
          <w:sz w:val="20"/>
          <w:szCs w:val="20"/>
        </w:rPr>
        <w:lastRenderedPageBreak/>
        <w:br/>
        <w:t xml:space="preserve">I </w:t>
      </w:r>
      <w:r w:rsidRPr="005606FE">
        <w:rPr>
          <w:rFonts w:cs="Arial"/>
          <w:b/>
          <w:bCs/>
          <w:sz w:val="20"/>
          <w:szCs w:val="20"/>
        </w:rPr>
        <w:t>conduttori</w:t>
      </w:r>
      <w:r w:rsidRPr="005606FE">
        <w:rPr>
          <w:rFonts w:cs="Arial"/>
          <w:sz w:val="20"/>
          <w:szCs w:val="20"/>
        </w:rPr>
        <w:t xml:space="preserve"> sono </w:t>
      </w:r>
      <w:r w:rsidRPr="005606FE">
        <w:rPr>
          <w:rFonts w:cs="Arial"/>
          <w:b/>
          <w:bCs/>
          <w:sz w:val="20"/>
          <w:szCs w:val="20"/>
        </w:rPr>
        <w:t>in lega di alluminio ricoperti mediante 5 processi galvanici da diversi strati di ramatura e successiva stagnatura finale</w:t>
      </w:r>
      <w:r w:rsidRPr="005606FE">
        <w:rPr>
          <w:rFonts w:cs="Arial"/>
          <w:sz w:val="20"/>
          <w:szCs w:val="20"/>
        </w:rPr>
        <w:t>. In alternativa l</w:t>
      </w:r>
      <w:r w:rsidR="008A1E9F">
        <w:rPr>
          <w:rFonts w:cs="Arial"/>
          <w:sz w:val="20"/>
          <w:szCs w:val="20"/>
        </w:rPr>
        <w:t>e</w:t>
      </w:r>
      <w:r w:rsidRPr="005606FE">
        <w:rPr>
          <w:rFonts w:cs="Arial"/>
          <w:sz w:val="20"/>
          <w:szCs w:val="20"/>
        </w:rPr>
        <w:t xml:space="preserve"> line</w:t>
      </w:r>
      <w:r w:rsidR="008A1E9F">
        <w:rPr>
          <w:rFonts w:cs="Arial"/>
          <w:sz w:val="20"/>
          <w:szCs w:val="20"/>
        </w:rPr>
        <w:t>e</w:t>
      </w:r>
      <w:r w:rsidRPr="005606FE">
        <w:rPr>
          <w:rFonts w:cs="Arial"/>
          <w:sz w:val="20"/>
          <w:szCs w:val="20"/>
        </w:rPr>
        <w:t xml:space="preserve"> </w:t>
      </w:r>
      <w:r w:rsidR="008A1E9F">
        <w:rPr>
          <w:rFonts w:cs="Arial"/>
          <w:sz w:val="20"/>
          <w:szCs w:val="20"/>
        </w:rPr>
        <w:t>X</w:t>
      </w:r>
      <w:r w:rsidRPr="005606FE">
        <w:rPr>
          <w:rFonts w:cs="Arial"/>
          <w:sz w:val="20"/>
          <w:szCs w:val="20"/>
        </w:rPr>
        <w:t xml:space="preserve">CP </w:t>
      </w:r>
      <w:r w:rsidR="008A1E9F">
        <w:rPr>
          <w:rFonts w:cs="Arial"/>
          <w:sz w:val="20"/>
          <w:szCs w:val="20"/>
        </w:rPr>
        <w:t>sono</w:t>
      </w:r>
      <w:r w:rsidRPr="005606FE">
        <w:rPr>
          <w:rFonts w:cs="Arial"/>
          <w:sz w:val="20"/>
          <w:szCs w:val="20"/>
        </w:rPr>
        <w:t xml:space="preserve"> disponibil</w:t>
      </w:r>
      <w:r w:rsidR="008A1E9F">
        <w:rPr>
          <w:rFonts w:cs="Arial"/>
          <w:sz w:val="20"/>
          <w:szCs w:val="20"/>
        </w:rPr>
        <w:t>i</w:t>
      </w:r>
      <w:r w:rsidRPr="005606FE">
        <w:rPr>
          <w:rFonts w:cs="Arial"/>
          <w:sz w:val="20"/>
          <w:szCs w:val="20"/>
        </w:rPr>
        <w:t xml:space="preserve"> con </w:t>
      </w:r>
      <w:r w:rsidRPr="00D1358F">
        <w:rPr>
          <w:rFonts w:cs="Arial"/>
          <w:sz w:val="20"/>
          <w:szCs w:val="20"/>
        </w:rPr>
        <w:t>conduttori in rame</w:t>
      </w:r>
      <w:r w:rsidR="00D1358F" w:rsidRPr="00D1358F">
        <w:rPr>
          <w:rFonts w:cs="Arial"/>
          <w:sz w:val="20"/>
          <w:szCs w:val="20"/>
        </w:rPr>
        <w:t xml:space="preserve"> elettrolitico avente</w:t>
      </w:r>
      <w:r w:rsidR="00D1358F">
        <w:rPr>
          <w:rFonts w:cs="Arial"/>
          <w:sz w:val="20"/>
          <w:szCs w:val="20"/>
        </w:rPr>
        <w:t xml:space="preserve"> conducibilità elettrica &gt; 98% secondo la norma </w:t>
      </w:r>
      <w:r w:rsidR="00D1358F" w:rsidRPr="00D1358F">
        <w:rPr>
          <w:rFonts w:cs="Arial"/>
          <w:sz w:val="20"/>
          <w:szCs w:val="20"/>
        </w:rPr>
        <w:t>UNI EN 13601</w:t>
      </w:r>
      <w:r w:rsidR="00D1358F">
        <w:rPr>
          <w:rFonts w:cs="Arial"/>
          <w:sz w:val="20"/>
          <w:szCs w:val="20"/>
        </w:rPr>
        <w:t>.</w:t>
      </w:r>
    </w:p>
    <w:p w14:paraId="480F44E7" w14:textId="5516A365" w:rsidR="00A2324D" w:rsidRDefault="00AD79E7" w:rsidP="00D1358F">
      <w:pPr>
        <w:autoSpaceDE w:val="0"/>
        <w:autoSpaceDN w:val="0"/>
        <w:adjustRightInd w:val="0"/>
        <w:rPr>
          <w:rFonts w:cs="Arial"/>
          <w:sz w:val="20"/>
          <w:szCs w:val="20"/>
        </w:rPr>
      </w:pPr>
      <w:r w:rsidRPr="005606FE">
        <w:rPr>
          <w:rFonts w:cs="Arial"/>
          <w:sz w:val="20"/>
          <w:szCs w:val="20"/>
        </w:rPr>
        <w:br/>
      </w:r>
      <w:r w:rsidRPr="00B275FB">
        <w:rPr>
          <w:rFonts w:cs="Arial"/>
          <w:sz w:val="20"/>
          <w:szCs w:val="20"/>
        </w:rPr>
        <w:t xml:space="preserve">I </w:t>
      </w:r>
      <w:r w:rsidRPr="00B275FB">
        <w:rPr>
          <w:rFonts w:cs="Arial"/>
          <w:bCs/>
          <w:sz w:val="20"/>
          <w:szCs w:val="20"/>
        </w:rPr>
        <w:t xml:space="preserve">conduttori sono isolati tra di loro attraverso un </w:t>
      </w:r>
      <w:r w:rsidRPr="00B275FB">
        <w:rPr>
          <w:rFonts w:cs="Arial"/>
          <w:b/>
          <w:bCs/>
          <w:sz w:val="20"/>
          <w:szCs w:val="20"/>
        </w:rPr>
        <w:t>doppio strato di</w:t>
      </w:r>
      <w:r w:rsidRPr="00B275FB">
        <w:rPr>
          <w:rFonts w:cs="Arial"/>
          <w:bCs/>
          <w:sz w:val="20"/>
          <w:szCs w:val="20"/>
        </w:rPr>
        <w:t xml:space="preserve"> </w:t>
      </w:r>
      <w:r w:rsidRPr="00B275FB">
        <w:rPr>
          <w:rFonts w:cs="Arial"/>
          <w:b/>
          <w:bCs/>
          <w:sz w:val="20"/>
          <w:szCs w:val="20"/>
        </w:rPr>
        <w:t>film in poliestere</w:t>
      </w:r>
      <w:r w:rsidRPr="00FF6CED">
        <w:rPr>
          <w:rFonts w:cs="Arial"/>
          <w:b/>
          <w:bCs/>
          <w:sz w:val="20"/>
          <w:szCs w:val="20"/>
        </w:rPr>
        <w:t xml:space="preserve"> </w:t>
      </w:r>
      <w:r w:rsidR="00FF6CED">
        <w:rPr>
          <w:rFonts w:cs="Arial"/>
          <w:b/>
          <w:bCs/>
          <w:sz w:val="20"/>
          <w:szCs w:val="20"/>
        </w:rPr>
        <w:t xml:space="preserve">PET </w:t>
      </w:r>
      <w:r w:rsidRPr="00B275FB">
        <w:rPr>
          <w:rFonts w:cs="Arial"/>
          <w:b/>
          <w:bCs/>
          <w:sz w:val="20"/>
          <w:szCs w:val="20"/>
        </w:rPr>
        <w:t>(</w:t>
      </w:r>
      <w:r w:rsidRPr="00FF6CED">
        <w:rPr>
          <w:rFonts w:cs="Arial"/>
          <w:b/>
          <w:bCs/>
          <w:sz w:val="20"/>
          <w:szCs w:val="20"/>
        </w:rPr>
        <w:t>2x0,</w:t>
      </w:r>
      <w:r w:rsidR="00FF6CED">
        <w:rPr>
          <w:rFonts w:cs="Arial"/>
          <w:b/>
          <w:bCs/>
          <w:sz w:val="20"/>
          <w:szCs w:val="20"/>
        </w:rPr>
        <w:t>19</w:t>
      </w:r>
      <w:r w:rsidRPr="00FF6CED">
        <w:rPr>
          <w:rFonts w:cs="Arial"/>
          <w:b/>
          <w:bCs/>
          <w:sz w:val="20"/>
          <w:szCs w:val="20"/>
        </w:rPr>
        <w:t>mm</w:t>
      </w:r>
      <w:r w:rsidR="00B275FB" w:rsidRPr="00FF6CED">
        <w:rPr>
          <w:rFonts w:cs="Arial"/>
          <w:b/>
          <w:bCs/>
          <w:sz w:val="20"/>
          <w:szCs w:val="20"/>
        </w:rPr>
        <w:t>=0,</w:t>
      </w:r>
      <w:r w:rsidR="00FF6CED">
        <w:rPr>
          <w:rFonts w:cs="Arial"/>
          <w:b/>
          <w:bCs/>
          <w:sz w:val="20"/>
          <w:szCs w:val="20"/>
        </w:rPr>
        <w:t>38</w:t>
      </w:r>
      <w:r w:rsidR="00B275FB" w:rsidRPr="00FF6CED">
        <w:rPr>
          <w:rFonts w:cs="Arial"/>
          <w:b/>
          <w:bCs/>
          <w:sz w:val="20"/>
          <w:szCs w:val="20"/>
        </w:rPr>
        <w:t>mm</w:t>
      </w:r>
      <w:r w:rsidRPr="00FF6CED">
        <w:rPr>
          <w:rFonts w:cs="Arial"/>
          <w:b/>
          <w:bCs/>
          <w:sz w:val="20"/>
          <w:szCs w:val="20"/>
        </w:rPr>
        <w:t>)</w:t>
      </w:r>
      <w:r w:rsidR="00D544E8">
        <w:rPr>
          <w:rFonts w:cs="Arial"/>
          <w:b/>
          <w:bCs/>
          <w:sz w:val="20"/>
          <w:szCs w:val="20"/>
        </w:rPr>
        <w:t xml:space="preserve"> classe B</w:t>
      </w:r>
      <w:r w:rsidR="00FF6CED">
        <w:rPr>
          <w:rFonts w:cs="Arial"/>
          <w:b/>
          <w:bCs/>
          <w:sz w:val="20"/>
          <w:szCs w:val="20"/>
        </w:rPr>
        <w:t xml:space="preserve"> </w:t>
      </w:r>
      <w:r w:rsidR="00D544E8">
        <w:rPr>
          <w:rFonts w:cs="Arial"/>
          <w:b/>
          <w:bCs/>
          <w:sz w:val="20"/>
          <w:szCs w:val="20"/>
        </w:rPr>
        <w:t xml:space="preserve">(130°C), a richiesta </w:t>
      </w:r>
      <w:r w:rsidR="00FF6CED">
        <w:rPr>
          <w:rFonts w:cs="Arial"/>
          <w:b/>
          <w:bCs/>
          <w:sz w:val="20"/>
          <w:szCs w:val="20"/>
        </w:rPr>
        <w:t xml:space="preserve">è disponibile materiale isolante </w:t>
      </w:r>
      <w:r w:rsidR="00D544E8">
        <w:rPr>
          <w:rFonts w:cs="Arial"/>
          <w:b/>
          <w:bCs/>
          <w:sz w:val="20"/>
          <w:szCs w:val="20"/>
        </w:rPr>
        <w:t>classe F</w:t>
      </w:r>
      <w:r w:rsidR="00FF6CED">
        <w:rPr>
          <w:rFonts w:cs="Arial"/>
          <w:b/>
          <w:bCs/>
          <w:sz w:val="20"/>
          <w:szCs w:val="20"/>
        </w:rPr>
        <w:t xml:space="preserve"> </w:t>
      </w:r>
      <w:r w:rsidR="00D544E8">
        <w:rPr>
          <w:rFonts w:cs="Arial"/>
          <w:b/>
          <w:bCs/>
          <w:sz w:val="20"/>
          <w:szCs w:val="20"/>
        </w:rPr>
        <w:t>155°C</w:t>
      </w:r>
      <w:r w:rsidR="00FF6CED">
        <w:rPr>
          <w:rFonts w:cs="Arial"/>
          <w:b/>
          <w:bCs/>
          <w:sz w:val="20"/>
          <w:szCs w:val="20"/>
        </w:rPr>
        <w:t xml:space="preserve"> DMD </w:t>
      </w:r>
      <w:r w:rsidR="00FF6CED" w:rsidRPr="00B275FB">
        <w:rPr>
          <w:rFonts w:cs="Arial"/>
          <w:b/>
          <w:bCs/>
          <w:sz w:val="20"/>
          <w:szCs w:val="20"/>
        </w:rPr>
        <w:t>(</w:t>
      </w:r>
      <w:r w:rsidR="00FF6CED" w:rsidRPr="00FF6CED">
        <w:rPr>
          <w:rFonts w:cs="Arial"/>
          <w:b/>
          <w:bCs/>
          <w:sz w:val="20"/>
          <w:szCs w:val="20"/>
        </w:rPr>
        <w:t>2x0,</w:t>
      </w:r>
      <w:r w:rsidR="00FF6CED">
        <w:rPr>
          <w:rFonts w:cs="Arial"/>
          <w:b/>
          <w:bCs/>
          <w:sz w:val="20"/>
          <w:szCs w:val="20"/>
        </w:rPr>
        <w:t>23</w:t>
      </w:r>
      <w:r w:rsidR="00FF6CED" w:rsidRPr="00FF6CED">
        <w:rPr>
          <w:rFonts w:cs="Arial"/>
          <w:b/>
          <w:bCs/>
          <w:sz w:val="20"/>
          <w:szCs w:val="20"/>
        </w:rPr>
        <w:t>mm=0,</w:t>
      </w:r>
      <w:r w:rsidR="00FF6CED">
        <w:rPr>
          <w:rFonts w:cs="Arial"/>
          <w:b/>
          <w:bCs/>
          <w:sz w:val="20"/>
          <w:szCs w:val="20"/>
        </w:rPr>
        <w:t>4</w:t>
      </w:r>
      <w:r w:rsidR="00FF6CED" w:rsidRPr="00FF6CED">
        <w:rPr>
          <w:rFonts w:cs="Arial"/>
          <w:b/>
          <w:bCs/>
          <w:sz w:val="20"/>
          <w:szCs w:val="20"/>
        </w:rPr>
        <w:t>mm)</w:t>
      </w:r>
      <w:r w:rsidR="00D544E8">
        <w:rPr>
          <w:rFonts w:cs="Arial"/>
          <w:b/>
          <w:bCs/>
          <w:sz w:val="20"/>
          <w:szCs w:val="20"/>
        </w:rPr>
        <w:t>)</w:t>
      </w:r>
      <w:r w:rsidRPr="00B275FB">
        <w:rPr>
          <w:rFonts w:cs="Arial"/>
          <w:sz w:val="20"/>
          <w:szCs w:val="20"/>
        </w:rPr>
        <w:t xml:space="preserve">, un </w:t>
      </w:r>
      <w:r w:rsidRPr="00B275FB">
        <w:rPr>
          <w:rFonts w:cs="Arial"/>
          <w:bCs/>
          <w:sz w:val="20"/>
          <w:szCs w:val="20"/>
        </w:rPr>
        <w:t xml:space="preserve">materiale isolante autoestinguente V1, non igroscopico, ad elevata rigidità dielettrica e conforme alla prova del filo incandescente secondo </w:t>
      </w:r>
      <w:r w:rsidR="00A636B4" w:rsidRPr="00B275FB">
        <w:rPr>
          <w:rFonts w:cs="Arial"/>
          <w:bCs/>
          <w:sz w:val="20"/>
          <w:szCs w:val="20"/>
        </w:rPr>
        <w:t>EN 60695-2-1 (CEI 50.11)</w:t>
      </w:r>
      <w:r w:rsidRPr="00B275FB">
        <w:rPr>
          <w:rFonts w:cs="Arial"/>
          <w:sz w:val="20"/>
          <w:szCs w:val="20"/>
        </w:rPr>
        <w:t>.</w:t>
      </w:r>
    </w:p>
    <w:p w14:paraId="480F44E8" w14:textId="77777777" w:rsidR="006D3922" w:rsidRPr="00B275FB" w:rsidRDefault="00AD79E7" w:rsidP="00D1358F">
      <w:pPr>
        <w:autoSpaceDE w:val="0"/>
        <w:autoSpaceDN w:val="0"/>
        <w:adjustRightInd w:val="0"/>
        <w:rPr>
          <w:rFonts w:cs="Arial"/>
          <w:bCs/>
          <w:sz w:val="20"/>
          <w:szCs w:val="20"/>
        </w:rPr>
      </w:pPr>
      <w:r w:rsidRPr="00B275FB">
        <w:rPr>
          <w:rFonts w:cs="Arial"/>
          <w:sz w:val="20"/>
          <w:szCs w:val="20"/>
        </w:rPr>
        <w:t xml:space="preserve">I conduttori sono poi </w:t>
      </w:r>
      <w:r w:rsidRPr="00B275FB">
        <w:rPr>
          <w:rFonts w:cs="Arial"/>
          <w:bCs/>
          <w:sz w:val="20"/>
          <w:szCs w:val="20"/>
        </w:rPr>
        <w:t>impacchettati gli uni contro gli altri (a sandwitch) al fine di ridurre al minimo la distanza fra fase e fase ottenendo il beneficio di minimizzare la mutua reattanza e di conseguenza l’impedenza del condotto.</w:t>
      </w:r>
    </w:p>
    <w:p w14:paraId="480F44E9" w14:textId="77777777" w:rsidR="006D3922" w:rsidRDefault="00AD79E7" w:rsidP="00D1358F">
      <w:pPr>
        <w:autoSpaceDE w:val="0"/>
        <w:autoSpaceDN w:val="0"/>
        <w:adjustRightInd w:val="0"/>
        <w:rPr>
          <w:rFonts w:cs="Arial"/>
          <w:sz w:val="20"/>
          <w:szCs w:val="20"/>
        </w:rPr>
      </w:pPr>
      <w:r w:rsidRPr="005606FE">
        <w:rPr>
          <w:rFonts w:cs="Arial"/>
          <w:sz w:val="20"/>
          <w:szCs w:val="20"/>
        </w:rPr>
        <w:br/>
      </w:r>
      <w:r w:rsidR="006D3922">
        <w:rPr>
          <w:rFonts w:cs="Arial"/>
          <w:sz w:val="20"/>
          <w:szCs w:val="20"/>
        </w:rPr>
        <w:t>U</w:t>
      </w:r>
      <w:r w:rsidRPr="005606FE">
        <w:rPr>
          <w:rFonts w:cs="Arial"/>
          <w:sz w:val="20"/>
          <w:szCs w:val="20"/>
        </w:rPr>
        <w:t xml:space="preserve">n </w:t>
      </w:r>
      <w:r w:rsidRPr="005606FE">
        <w:rPr>
          <w:rFonts w:cs="Arial"/>
          <w:b/>
          <w:bCs/>
          <w:sz w:val="20"/>
          <w:szCs w:val="20"/>
        </w:rPr>
        <w:t>sistema “monoblocco”</w:t>
      </w:r>
      <w:r w:rsidRPr="005606FE">
        <w:rPr>
          <w:rFonts w:cs="Arial"/>
          <w:sz w:val="20"/>
          <w:szCs w:val="20"/>
        </w:rPr>
        <w:t xml:space="preserve"> di giunzione elettrica per il collegamento veloce ed affidabile dei conduttori attivi e del PE. </w:t>
      </w:r>
    </w:p>
    <w:p w14:paraId="480F44EA" w14:textId="77777777" w:rsidR="00A636B4" w:rsidRDefault="00AD79E7" w:rsidP="00D1358F">
      <w:pPr>
        <w:autoSpaceDE w:val="0"/>
        <w:autoSpaceDN w:val="0"/>
        <w:adjustRightInd w:val="0"/>
        <w:rPr>
          <w:rFonts w:cs="Arial"/>
          <w:sz w:val="20"/>
          <w:szCs w:val="20"/>
        </w:rPr>
      </w:pPr>
      <w:r w:rsidRPr="005606FE">
        <w:rPr>
          <w:rFonts w:cs="Arial"/>
          <w:sz w:val="20"/>
          <w:szCs w:val="20"/>
        </w:rPr>
        <w:t>Il “</w:t>
      </w:r>
      <w:r w:rsidRPr="00A636B4">
        <w:rPr>
          <w:rFonts w:cs="Arial"/>
          <w:b/>
          <w:sz w:val="20"/>
          <w:szCs w:val="20"/>
        </w:rPr>
        <w:t>monoblocco</w:t>
      </w:r>
      <w:r w:rsidRPr="005606FE">
        <w:rPr>
          <w:rFonts w:cs="Arial"/>
          <w:sz w:val="20"/>
          <w:szCs w:val="20"/>
        </w:rPr>
        <w:t xml:space="preserve">” è realizzato da un sistema di </w:t>
      </w:r>
      <w:r w:rsidRPr="005606FE">
        <w:rPr>
          <w:rFonts w:cs="Arial"/>
          <w:b/>
          <w:bCs/>
          <w:sz w:val="20"/>
          <w:szCs w:val="20"/>
        </w:rPr>
        <w:t>piastre in rame</w:t>
      </w:r>
      <w:r w:rsidRPr="005606FE">
        <w:rPr>
          <w:rFonts w:cs="Arial"/>
          <w:sz w:val="20"/>
          <w:szCs w:val="20"/>
        </w:rPr>
        <w:t xml:space="preserve"> </w:t>
      </w:r>
      <w:r w:rsidR="00F459F2" w:rsidRPr="00AE294D">
        <w:rPr>
          <w:rFonts w:cs="Arial"/>
          <w:sz w:val="20"/>
          <w:szCs w:val="20"/>
        </w:rPr>
        <w:t xml:space="preserve">per la versione in </w:t>
      </w:r>
      <w:r w:rsidR="00F459F2" w:rsidRPr="00A636B4">
        <w:rPr>
          <w:rFonts w:cs="Arial"/>
          <w:b/>
          <w:sz w:val="20"/>
          <w:szCs w:val="20"/>
        </w:rPr>
        <w:t>rame</w:t>
      </w:r>
      <w:r w:rsidR="00A636B4">
        <w:rPr>
          <w:rFonts w:cs="Arial"/>
          <w:sz w:val="20"/>
          <w:szCs w:val="20"/>
        </w:rPr>
        <w:t xml:space="preserve"> (Cu)</w:t>
      </w:r>
      <w:r w:rsidR="00F459F2" w:rsidRPr="00AE294D">
        <w:rPr>
          <w:rFonts w:cs="Arial"/>
          <w:sz w:val="20"/>
          <w:szCs w:val="20"/>
        </w:rPr>
        <w:t xml:space="preserve"> e in allumin</w:t>
      </w:r>
      <w:r w:rsidR="00A636B4">
        <w:rPr>
          <w:rFonts w:cs="Arial"/>
          <w:sz w:val="20"/>
          <w:szCs w:val="20"/>
        </w:rPr>
        <w:t>io stagnato per la versione in a</w:t>
      </w:r>
      <w:r w:rsidR="00F459F2" w:rsidRPr="00AE294D">
        <w:rPr>
          <w:rFonts w:cs="Arial"/>
          <w:sz w:val="20"/>
          <w:szCs w:val="20"/>
        </w:rPr>
        <w:t>lluminio</w:t>
      </w:r>
      <w:r w:rsidR="00A636B4">
        <w:rPr>
          <w:rFonts w:cs="Arial"/>
          <w:sz w:val="20"/>
          <w:szCs w:val="20"/>
        </w:rPr>
        <w:t xml:space="preserve"> (Al)</w:t>
      </w:r>
      <w:r w:rsidR="00F459F2">
        <w:rPr>
          <w:rFonts w:cs="Arial"/>
          <w:sz w:val="20"/>
          <w:szCs w:val="20"/>
        </w:rPr>
        <w:t xml:space="preserve">, </w:t>
      </w:r>
      <w:r w:rsidRPr="005606FE">
        <w:rPr>
          <w:rFonts w:cs="Arial"/>
          <w:sz w:val="20"/>
          <w:szCs w:val="20"/>
        </w:rPr>
        <w:t xml:space="preserve">che realizzano la serie fra i conduttori attivi. </w:t>
      </w:r>
    </w:p>
    <w:p w14:paraId="480F44EB" w14:textId="77777777" w:rsidR="006D3922" w:rsidRDefault="00AD79E7" w:rsidP="00D1358F">
      <w:pPr>
        <w:autoSpaceDE w:val="0"/>
        <w:autoSpaceDN w:val="0"/>
        <w:adjustRightInd w:val="0"/>
        <w:rPr>
          <w:rFonts w:cs="Arial"/>
          <w:sz w:val="20"/>
          <w:szCs w:val="20"/>
        </w:rPr>
      </w:pPr>
      <w:r w:rsidRPr="005606FE">
        <w:rPr>
          <w:rFonts w:cs="Arial"/>
          <w:sz w:val="20"/>
          <w:szCs w:val="20"/>
        </w:rPr>
        <w:t xml:space="preserve">Le piastre conduttrici sono separate fra loro mediante </w:t>
      </w:r>
      <w:r w:rsidRPr="005606FE">
        <w:rPr>
          <w:rFonts w:cs="Arial"/>
          <w:b/>
          <w:bCs/>
          <w:sz w:val="20"/>
          <w:szCs w:val="20"/>
        </w:rPr>
        <w:t>isolatori in materiale plastico termoindur</w:t>
      </w:r>
      <w:r w:rsidR="006D3922">
        <w:rPr>
          <w:rFonts w:cs="Arial"/>
          <w:b/>
          <w:bCs/>
          <w:sz w:val="20"/>
          <w:szCs w:val="20"/>
        </w:rPr>
        <w:t>ente in classe di temperatura “F</w:t>
      </w:r>
      <w:r w:rsidRPr="005606FE">
        <w:rPr>
          <w:rFonts w:cs="Arial"/>
          <w:b/>
          <w:bCs/>
          <w:sz w:val="20"/>
          <w:szCs w:val="20"/>
        </w:rPr>
        <w:t>”</w:t>
      </w:r>
      <w:r w:rsidRPr="005606FE">
        <w:rPr>
          <w:rFonts w:cs="Arial"/>
          <w:sz w:val="20"/>
          <w:szCs w:val="20"/>
        </w:rPr>
        <w:t xml:space="preserve"> che mantiene le proprie caratteristiche elettriche e meccaniche nel tempo. </w:t>
      </w:r>
    </w:p>
    <w:p w14:paraId="480F44EC" w14:textId="77777777" w:rsidR="006D3922" w:rsidRDefault="00AD79E7" w:rsidP="00D1358F">
      <w:pPr>
        <w:autoSpaceDE w:val="0"/>
        <w:autoSpaceDN w:val="0"/>
        <w:adjustRightInd w:val="0"/>
        <w:rPr>
          <w:rFonts w:cs="Arial"/>
          <w:sz w:val="20"/>
          <w:szCs w:val="20"/>
        </w:rPr>
      </w:pPr>
      <w:r w:rsidRPr="005606FE">
        <w:rPr>
          <w:rFonts w:cs="Arial"/>
          <w:sz w:val="20"/>
          <w:szCs w:val="20"/>
        </w:rPr>
        <w:t xml:space="preserve">Il “monoblocco” è dotato di un </w:t>
      </w:r>
      <w:r w:rsidRPr="005606FE">
        <w:rPr>
          <w:rFonts w:cs="Arial"/>
          <w:b/>
          <w:bCs/>
          <w:sz w:val="20"/>
          <w:szCs w:val="20"/>
        </w:rPr>
        <w:t>bullone</w:t>
      </w:r>
      <w:r w:rsidRPr="005606FE">
        <w:rPr>
          <w:rFonts w:cs="Arial"/>
          <w:sz w:val="20"/>
          <w:szCs w:val="20"/>
        </w:rPr>
        <w:t xml:space="preserve"> (</w:t>
      </w:r>
      <w:r w:rsidR="00F85CA2">
        <w:rPr>
          <w:rFonts w:cs="Arial"/>
          <w:sz w:val="20"/>
          <w:szCs w:val="20"/>
        </w:rPr>
        <w:t>diverso numero di bulloni in base all’altezza della barratura che può variare da 2 e/o 3 bulloni oppure la combinazione di 2+2 e/o 3+3)</w:t>
      </w:r>
      <w:r w:rsidRPr="005606FE">
        <w:rPr>
          <w:rFonts w:cs="Arial"/>
          <w:sz w:val="20"/>
          <w:szCs w:val="20"/>
        </w:rPr>
        <w:t xml:space="preserve"> </w:t>
      </w:r>
      <w:r w:rsidRPr="005606FE">
        <w:rPr>
          <w:rFonts w:cs="Arial"/>
          <w:b/>
          <w:bCs/>
          <w:sz w:val="20"/>
          <w:szCs w:val="20"/>
        </w:rPr>
        <w:t>con dado a doppia testa a rottura predefinita</w:t>
      </w:r>
      <w:r w:rsidRPr="005606FE">
        <w:rPr>
          <w:rFonts w:cs="Arial"/>
          <w:sz w:val="20"/>
          <w:szCs w:val="20"/>
        </w:rPr>
        <w:t xml:space="preserve">: serrando con una chiave esagonale (chiave nr. 19) la testa esterna sino alla rottura del collare che unisce le due teste del dado, si ha la </w:t>
      </w:r>
      <w:r w:rsidRPr="005606FE">
        <w:rPr>
          <w:rFonts w:cs="Arial"/>
          <w:b/>
          <w:bCs/>
          <w:sz w:val="20"/>
          <w:szCs w:val="20"/>
        </w:rPr>
        <w:t>sicurezza di aver effettuato la connessione alla c</w:t>
      </w:r>
      <w:r w:rsidR="006D3922">
        <w:rPr>
          <w:rFonts w:cs="Arial"/>
          <w:b/>
          <w:bCs/>
          <w:sz w:val="20"/>
          <w:szCs w:val="20"/>
        </w:rPr>
        <w:t>oppia di serrag</w:t>
      </w:r>
      <w:r w:rsidRPr="005606FE">
        <w:rPr>
          <w:rFonts w:cs="Arial"/>
          <w:b/>
          <w:bCs/>
          <w:sz w:val="20"/>
          <w:szCs w:val="20"/>
        </w:rPr>
        <w:t>gio nominale ed appropriata per garantire la buona continuità elettrica nel tempo</w:t>
      </w:r>
      <w:r w:rsidRPr="005606FE">
        <w:rPr>
          <w:rFonts w:cs="Arial"/>
          <w:sz w:val="20"/>
          <w:szCs w:val="20"/>
        </w:rPr>
        <w:t xml:space="preserve">. </w:t>
      </w:r>
    </w:p>
    <w:p w14:paraId="480F44ED" w14:textId="77777777" w:rsidR="006D3922" w:rsidRDefault="00AD79E7" w:rsidP="00D1358F">
      <w:pPr>
        <w:autoSpaceDE w:val="0"/>
        <w:autoSpaceDN w:val="0"/>
        <w:adjustRightInd w:val="0"/>
        <w:rPr>
          <w:rFonts w:cs="Arial"/>
          <w:sz w:val="20"/>
          <w:szCs w:val="20"/>
        </w:rPr>
      </w:pPr>
      <w:r w:rsidRPr="005606FE">
        <w:rPr>
          <w:rFonts w:cs="Arial"/>
          <w:sz w:val="20"/>
          <w:szCs w:val="20"/>
        </w:rPr>
        <w:t xml:space="preserve">Il conduttore di protezione (PE=involucro) è anch’esso connesso mediante il monoblocco. </w:t>
      </w:r>
    </w:p>
    <w:p w14:paraId="480F44EE" w14:textId="77777777" w:rsidR="004C74CA" w:rsidRDefault="004C74CA" w:rsidP="00D1358F">
      <w:pPr>
        <w:autoSpaceDE w:val="0"/>
        <w:autoSpaceDN w:val="0"/>
        <w:adjustRightInd w:val="0"/>
        <w:rPr>
          <w:rFonts w:cs="Arial"/>
          <w:sz w:val="20"/>
          <w:szCs w:val="20"/>
        </w:rPr>
      </w:pPr>
    </w:p>
    <w:p w14:paraId="480F44EF" w14:textId="14B57052" w:rsidR="00AD79E7" w:rsidRPr="005606FE" w:rsidRDefault="00AD79E7" w:rsidP="00D1358F">
      <w:pPr>
        <w:autoSpaceDE w:val="0"/>
        <w:autoSpaceDN w:val="0"/>
        <w:adjustRightInd w:val="0"/>
        <w:rPr>
          <w:rFonts w:cs="Arial"/>
          <w:sz w:val="20"/>
          <w:szCs w:val="20"/>
        </w:rPr>
      </w:pPr>
      <w:r w:rsidRPr="005606FE">
        <w:rPr>
          <w:rFonts w:cs="Arial"/>
          <w:sz w:val="20"/>
          <w:szCs w:val="20"/>
        </w:rPr>
        <w:t xml:space="preserve">Una coppia di </w:t>
      </w:r>
      <w:r w:rsidRPr="005606FE">
        <w:rPr>
          <w:rFonts w:cs="Arial"/>
          <w:b/>
          <w:bCs/>
          <w:sz w:val="20"/>
          <w:szCs w:val="20"/>
        </w:rPr>
        <w:t>molle “a tazza” per</w:t>
      </w:r>
      <w:r w:rsidR="00875E09">
        <w:rPr>
          <w:rFonts w:cs="Arial"/>
          <w:b/>
          <w:bCs/>
          <w:sz w:val="20"/>
          <w:szCs w:val="20"/>
        </w:rPr>
        <w:t xml:space="preserve"> ogni bullone (molle </w:t>
      </w:r>
      <w:r w:rsidRPr="005606FE">
        <w:rPr>
          <w:rFonts w:cs="Arial"/>
          <w:b/>
          <w:bCs/>
          <w:sz w:val="20"/>
          <w:szCs w:val="20"/>
        </w:rPr>
        <w:t>Belleville)</w:t>
      </w:r>
      <w:r w:rsidRPr="005606FE">
        <w:rPr>
          <w:rFonts w:cs="Arial"/>
          <w:sz w:val="20"/>
          <w:szCs w:val="20"/>
        </w:rPr>
        <w:t xml:space="preserve">, </w:t>
      </w:r>
      <w:r w:rsidRPr="005606FE">
        <w:rPr>
          <w:rFonts w:cs="Arial"/>
          <w:b/>
          <w:bCs/>
          <w:sz w:val="20"/>
          <w:szCs w:val="20"/>
        </w:rPr>
        <w:t>assicura la corretta distribuzione delle pressioni di contatto e il mantenimento delle stesse anche in corrispondenza di escursioni termiche tipiche nel funzionamento del condotto sbarre.</w:t>
      </w:r>
      <w:r w:rsidRPr="005606FE">
        <w:rPr>
          <w:rFonts w:cs="Arial"/>
          <w:sz w:val="20"/>
          <w:szCs w:val="20"/>
        </w:rPr>
        <w:br/>
        <w:t xml:space="preserve">Per agevolare sia lo stoccaggio </w:t>
      </w:r>
      <w:r w:rsidR="00875E09">
        <w:rPr>
          <w:rFonts w:cs="Arial"/>
          <w:sz w:val="20"/>
          <w:szCs w:val="20"/>
        </w:rPr>
        <w:t xml:space="preserve">sia </w:t>
      </w:r>
      <w:r w:rsidRPr="005606FE">
        <w:rPr>
          <w:rFonts w:cs="Arial"/>
          <w:sz w:val="20"/>
          <w:szCs w:val="20"/>
        </w:rPr>
        <w:t xml:space="preserve">che velocizzare il montaggio della linea, gli elementi rettilinei, gli elementi di percorso e </w:t>
      </w:r>
      <w:r w:rsidRPr="005606FE">
        <w:rPr>
          <w:rFonts w:cs="Arial"/>
          <w:b/>
          <w:bCs/>
          <w:sz w:val="20"/>
          <w:szCs w:val="20"/>
        </w:rPr>
        <w:t xml:space="preserve">tutti i componenti della linea </w:t>
      </w:r>
      <w:r w:rsidR="000C21C5">
        <w:rPr>
          <w:rFonts w:cs="Arial"/>
          <w:b/>
          <w:bCs/>
          <w:sz w:val="20"/>
          <w:szCs w:val="20"/>
        </w:rPr>
        <w:t>X</w:t>
      </w:r>
      <w:r w:rsidRPr="005606FE">
        <w:rPr>
          <w:rFonts w:cs="Arial"/>
          <w:b/>
          <w:bCs/>
          <w:sz w:val="20"/>
          <w:szCs w:val="20"/>
        </w:rPr>
        <w:t>CP sono già provvisti di monoblocco premontato.</w:t>
      </w:r>
      <w:r w:rsidRPr="005606FE">
        <w:rPr>
          <w:rFonts w:cs="Arial"/>
          <w:sz w:val="20"/>
          <w:szCs w:val="20"/>
        </w:rPr>
        <w:t xml:space="preserve"> </w:t>
      </w:r>
      <w:r w:rsidRPr="005606FE">
        <w:rPr>
          <w:rFonts w:cs="Arial"/>
          <w:b/>
          <w:bCs/>
          <w:sz w:val="20"/>
          <w:szCs w:val="20"/>
        </w:rPr>
        <w:t>Ogni elemento con il proprio monoblocco già montato viene verificato in fabbrica con un test di tensione a</w:t>
      </w:r>
      <w:r w:rsidR="006D3922">
        <w:rPr>
          <w:rFonts w:cs="Arial"/>
          <w:b/>
          <w:bCs/>
          <w:sz w:val="20"/>
          <w:szCs w:val="20"/>
        </w:rPr>
        <w:t xml:space="preserve">pplicata </w:t>
      </w:r>
      <w:r w:rsidR="00875E09" w:rsidRPr="00875E09">
        <w:rPr>
          <w:rFonts w:cs="Arial"/>
          <w:bCs/>
          <w:sz w:val="20"/>
          <w:szCs w:val="20"/>
        </w:rPr>
        <w:t>(</w:t>
      </w:r>
      <w:r w:rsidR="00875E09" w:rsidRPr="00875E09">
        <w:rPr>
          <w:rFonts w:cs="Arial"/>
          <w:sz w:val="20"/>
          <w:szCs w:val="20"/>
        </w:rPr>
        <w:t xml:space="preserve">test di isolamento </w:t>
      </w:r>
      <w:r w:rsidR="00875E09">
        <w:rPr>
          <w:rFonts w:cs="Arial"/>
          <w:sz w:val="20"/>
          <w:szCs w:val="20"/>
        </w:rPr>
        <w:t xml:space="preserve">) </w:t>
      </w:r>
      <w:r w:rsidR="006D3922">
        <w:rPr>
          <w:rFonts w:cs="Arial"/>
          <w:b/>
          <w:bCs/>
          <w:sz w:val="20"/>
          <w:szCs w:val="20"/>
        </w:rPr>
        <w:t>di 3,5</w:t>
      </w:r>
      <w:r w:rsidRPr="005606FE">
        <w:rPr>
          <w:rFonts w:cs="Arial"/>
          <w:b/>
          <w:bCs/>
          <w:sz w:val="20"/>
          <w:szCs w:val="20"/>
        </w:rPr>
        <w:t xml:space="preserve"> kV sia fra le fasi che verso terra al fine di garantire il corretto isolamento</w:t>
      </w:r>
      <w:r w:rsidRPr="005606FE">
        <w:rPr>
          <w:rFonts w:cs="Arial"/>
          <w:sz w:val="20"/>
          <w:szCs w:val="20"/>
        </w:rPr>
        <w:t xml:space="preserve"> </w:t>
      </w:r>
      <w:r w:rsidR="006D3922">
        <w:rPr>
          <w:rFonts w:cs="Arial"/>
          <w:sz w:val="20"/>
          <w:szCs w:val="20"/>
        </w:rPr>
        <w:t>come richiesto dalla norma di prodotto</w:t>
      </w:r>
      <w:r w:rsidR="001E5482">
        <w:rPr>
          <w:rFonts w:cs="Arial"/>
          <w:sz w:val="20"/>
          <w:szCs w:val="20"/>
        </w:rPr>
        <w:t>.</w:t>
      </w:r>
    </w:p>
    <w:p w14:paraId="480F44F0" w14:textId="77777777" w:rsidR="009625C2" w:rsidRDefault="009625C2" w:rsidP="00D1358F">
      <w:pPr>
        <w:autoSpaceDE w:val="0"/>
        <w:autoSpaceDN w:val="0"/>
        <w:adjustRightInd w:val="0"/>
        <w:rPr>
          <w:rFonts w:cs="Arial"/>
          <w:sz w:val="20"/>
          <w:szCs w:val="20"/>
        </w:rPr>
      </w:pPr>
    </w:p>
    <w:p w14:paraId="480F44F1" w14:textId="77777777" w:rsidR="006D3922" w:rsidRPr="001E5482" w:rsidRDefault="006D3922" w:rsidP="00D1358F">
      <w:pPr>
        <w:autoSpaceDE w:val="0"/>
        <w:autoSpaceDN w:val="0"/>
        <w:adjustRightInd w:val="0"/>
        <w:rPr>
          <w:rFonts w:cs="Arial"/>
          <w:b/>
          <w:bCs/>
          <w:sz w:val="20"/>
          <w:szCs w:val="20"/>
        </w:rPr>
      </w:pPr>
      <w:r>
        <w:rPr>
          <w:rFonts w:cs="Arial"/>
          <w:sz w:val="20"/>
          <w:szCs w:val="20"/>
        </w:rPr>
        <w:t xml:space="preserve"> </w:t>
      </w:r>
      <w:r w:rsidR="00AD79E7" w:rsidRPr="005606FE">
        <w:rPr>
          <w:rFonts w:cs="Arial"/>
          <w:sz w:val="20"/>
          <w:szCs w:val="20"/>
        </w:rPr>
        <w:t xml:space="preserve">La congiunzione meccanica si completa applicando le </w:t>
      </w:r>
      <w:r w:rsidR="00AD79E7" w:rsidRPr="005606FE">
        <w:rPr>
          <w:rFonts w:cs="Arial"/>
          <w:b/>
          <w:bCs/>
          <w:sz w:val="20"/>
          <w:szCs w:val="20"/>
        </w:rPr>
        <w:t>flange IP dotate di guarnizioni anti-invecchiamento</w:t>
      </w:r>
      <w:r w:rsidR="00AD79E7" w:rsidRPr="005606FE">
        <w:rPr>
          <w:rFonts w:cs="Arial"/>
          <w:sz w:val="20"/>
          <w:szCs w:val="20"/>
        </w:rPr>
        <w:t xml:space="preserve"> che </w:t>
      </w:r>
      <w:r w:rsidR="00AD79E7" w:rsidRPr="005606FE">
        <w:rPr>
          <w:rFonts w:cs="Arial"/>
          <w:b/>
          <w:bCs/>
          <w:sz w:val="20"/>
          <w:szCs w:val="20"/>
        </w:rPr>
        <w:t>garantiscono il grado IP55</w:t>
      </w:r>
      <w:r w:rsidR="004C74CA">
        <w:rPr>
          <w:rFonts w:cs="Arial"/>
          <w:b/>
          <w:bCs/>
          <w:sz w:val="20"/>
          <w:szCs w:val="20"/>
        </w:rPr>
        <w:t>, con la possibilità di avere IP65</w:t>
      </w:r>
      <w:r w:rsidR="00A636B4">
        <w:rPr>
          <w:rFonts w:cs="Arial"/>
          <w:b/>
          <w:bCs/>
          <w:sz w:val="20"/>
          <w:szCs w:val="20"/>
        </w:rPr>
        <w:t xml:space="preserve"> (</w:t>
      </w:r>
      <w:r w:rsidR="001E5482">
        <w:rPr>
          <w:rFonts w:cs="Arial"/>
          <w:b/>
          <w:bCs/>
          <w:sz w:val="20"/>
          <w:szCs w:val="20"/>
        </w:rPr>
        <w:t>l</w:t>
      </w:r>
      <w:r w:rsidR="001E5482" w:rsidRPr="001E5482">
        <w:rPr>
          <w:rFonts w:cs="Arial"/>
          <w:b/>
          <w:bCs/>
          <w:sz w:val="20"/>
          <w:szCs w:val="20"/>
        </w:rPr>
        <w:t>a linea IP65 è usata solo per il trasposto</w:t>
      </w:r>
      <w:r w:rsidR="00A636B4">
        <w:rPr>
          <w:rFonts w:cs="Arial"/>
          <w:b/>
          <w:bCs/>
          <w:sz w:val="20"/>
          <w:szCs w:val="20"/>
        </w:rPr>
        <w:t>)</w:t>
      </w:r>
      <w:r w:rsidR="00AD79E7" w:rsidRPr="001E5482">
        <w:rPr>
          <w:rFonts w:cs="Arial"/>
          <w:b/>
          <w:bCs/>
          <w:sz w:val="20"/>
          <w:szCs w:val="20"/>
        </w:rPr>
        <w:t>.</w:t>
      </w:r>
    </w:p>
    <w:p w14:paraId="480F44F2" w14:textId="77777777" w:rsidR="009625C2" w:rsidRDefault="009625C2" w:rsidP="00D1358F">
      <w:pPr>
        <w:autoSpaceDE w:val="0"/>
        <w:autoSpaceDN w:val="0"/>
        <w:adjustRightInd w:val="0"/>
        <w:rPr>
          <w:rFonts w:cs="Arial"/>
          <w:b/>
          <w:bCs/>
          <w:sz w:val="20"/>
          <w:szCs w:val="20"/>
        </w:rPr>
      </w:pPr>
    </w:p>
    <w:p w14:paraId="480F44F3" w14:textId="6DE0E6C1" w:rsidR="006D3922" w:rsidRDefault="006D3922" w:rsidP="00D1358F">
      <w:pPr>
        <w:autoSpaceDE w:val="0"/>
        <w:autoSpaceDN w:val="0"/>
        <w:adjustRightInd w:val="0"/>
        <w:rPr>
          <w:rFonts w:cs="Arial"/>
          <w:b/>
          <w:bCs/>
          <w:sz w:val="20"/>
          <w:szCs w:val="20"/>
        </w:rPr>
      </w:pPr>
      <w:r w:rsidRPr="005606FE">
        <w:rPr>
          <w:rFonts w:cs="Arial"/>
          <w:b/>
          <w:bCs/>
          <w:sz w:val="20"/>
          <w:szCs w:val="20"/>
        </w:rPr>
        <w:t>Il “monoblocco”</w:t>
      </w:r>
      <w:r w:rsidRPr="005606FE">
        <w:rPr>
          <w:rFonts w:cs="Arial"/>
          <w:sz w:val="20"/>
          <w:szCs w:val="20"/>
        </w:rPr>
        <w:t xml:space="preserve"> che effettua la congiunzione fra gli elementi </w:t>
      </w:r>
      <w:r w:rsidRPr="005606FE">
        <w:rPr>
          <w:rFonts w:cs="Arial"/>
          <w:b/>
          <w:bCs/>
          <w:sz w:val="20"/>
          <w:szCs w:val="20"/>
        </w:rPr>
        <w:t>può</w:t>
      </w:r>
      <w:r w:rsidRPr="005606FE">
        <w:rPr>
          <w:rFonts w:cs="Arial"/>
          <w:sz w:val="20"/>
          <w:szCs w:val="20"/>
        </w:rPr>
        <w:t xml:space="preserve">, all’occorrenza, </w:t>
      </w:r>
      <w:r w:rsidRPr="005606FE">
        <w:rPr>
          <w:rFonts w:cs="Arial"/>
          <w:b/>
          <w:bCs/>
          <w:sz w:val="20"/>
          <w:szCs w:val="20"/>
        </w:rPr>
        <w:t>essere utilizzato per prelevare potenza applicandovi una cassetta di derivazione “imbullonata”</w:t>
      </w:r>
      <w:r w:rsidRPr="005606FE">
        <w:rPr>
          <w:rFonts w:cs="Arial"/>
          <w:sz w:val="20"/>
          <w:szCs w:val="20"/>
        </w:rPr>
        <w:t xml:space="preserve">; </w:t>
      </w:r>
      <w:r w:rsidRPr="005606FE">
        <w:rPr>
          <w:rFonts w:cs="Arial"/>
          <w:b/>
          <w:bCs/>
          <w:sz w:val="20"/>
          <w:szCs w:val="20"/>
        </w:rPr>
        <w:t xml:space="preserve">pertanto ogni congiunzione della linea </w:t>
      </w:r>
      <w:r w:rsidR="000C21C5">
        <w:rPr>
          <w:rFonts w:cs="Arial"/>
          <w:b/>
          <w:bCs/>
          <w:sz w:val="20"/>
          <w:szCs w:val="20"/>
        </w:rPr>
        <w:t>X</w:t>
      </w:r>
      <w:r w:rsidRPr="005606FE">
        <w:rPr>
          <w:rFonts w:cs="Arial"/>
          <w:b/>
          <w:bCs/>
          <w:sz w:val="20"/>
          <w:szCs w:val="20"/>
        </w:rPr>
        <w:t>CP è già predisposta per una derivazione in posizione fissa.</w:t>
      </w:r>
    </w:p>
    <w:p w14:paraId="480F44F4" w14:textId="77777777" w:rsidR="006D3922" w:rsidRDefault="006D3922" w:rsidP="00D1358F">
      <w:pPr>
        <w:autoSpaceDE w:val="0"/>
        <w:autoSpaceDN w:val="0"/>
        <w:adjustRightInd w:val="0"/>
        <w:rPr>
          <w:rFonts w:cs="Arial"/>
          <w:sz w:val="20"/>
          <w:szCs w:val="20"/>
        </w:rPr>
      </w:pPr>
      <w:r w:rsidRPr="006D3922">
        <w:rPr>
          <w:rFonts w:cs="Arial"/>
          <w:b/>
          <w:sz w:val="20"/>
          <w:szCs w:val="20"/>
        </w:rPr>
        <w:t xml:space="preserve">Il </w:t>
      </w:r>
      <w:r w:rsidRPr="005606FE">
        <w:rPr>
          <w:rFonts w:cs="Arial"/>
          <w:b/>
          <w:bCs/>
          <w:sz w:val="20"/>
          <w:szCs w:val="20"/>
        </w:rPr>
        <w:t xml:space="preserve">monoblocco di congiunzione è inoltre dotato di un dispositivo (dente di consenso) che agevola il corretto </w:t>
      </w:r>
      <w:r w:rsidR="001E5482">
        <w:rPr>
          <w:rFonts w:cs="Arial"/>
          <w:b/>
          <w:bCs/>
          <w:sz w:val="20"/>
          <w:szCs w:val="20"/>
        </w:rPr>
        <w:t xml:space="preserve">montaggio </w:t>
      </w:r>
      <w:r w:rsidRPr="005606FE">
        <w:rPr>
          <w:rFonts w:cs="Arial"/>
          <w:b/>
          <w:bCs/>
          <w:sz w:val="20"/>
          <w:szCs w:val="20"/>
        </w:rPr>
        <w:t>rispetto della sequenza fasi-neutro evitando errori in fase di installazione.</w:t>
      </w:r>
      <w:r w:rsidR="00AD79E7" w:rsidRPr="005606FE">
        <w:rPr>
          <w:rFonts w:cs="Arial"/>
          <w:sz w:val="20"/>
          <w:szCs w:val="20"/>
        </w:rPr>
        <w:br/>
      </w:r>
      <w:r w:rsidR="00AD79E7" w:rsidRPr="005606FE">
        <w:rPr>
          <w:rFonts w:cs="Arial"/>
          <w:sz w:val="20"/>
          <w:szCs w:val="20"/>
        </w:rPr>
        <w:br/>
      </w:r>
      <w:r w:rsidRPr="006D3922">
        <w:rPr>
          <w:rFonts w:cs="Arial"/>
          <w:bCs/>
          <w:sz w:val="20"/>
          <w:szCs w:val="20"/>
        </w:rPr>
        <w:t>S</w:t>
      </w:r>
      <w:r w:rsidR="00AD79E7" w:rsidRPr="005606FE">
        <w:rPr>
          <w:rFonts w:cs="Arial"/>
          <w:sz w:val="20"/>
          <w:szCs w:val="20"/>
        </w:rPr>
        <w:t xml:space="preserve">ono disponibili elementi rettilinei con una serie di finestrelle di derivazione predisposte per il collegamento di cassette di derivazione a pinza. </w:t>
      </w:r>
    </w:p>
    <w:p w14:paraId="480F44F5" w14:textId="77777777" w:rsidR="006D3922" w:rsidRDefault="00AD79E7" w:rsidP="00D1358F">
      <w:pPr>
        <w:autoSpaceDE w:val="0"/>
        <w:autoSpaceDN w:val="0"/>
        <w:adjustRightInd w:val="0"/>
        <w:rPr>
          <w:rFonts w:cs="Arial"/>
          <w:sz w:val="20"/>
          <w:szCs w:val="20"/>
        </w:rPr>
      </w:pPr>
      <w:r w:rsidRPr="005606FE">
        <w:rPr>
          <w:rFonts w:cs="Arial"/>
          <w:sz w:val="20"/>
          <w:szCs w:val="20"/>
        </w:rPr>
        <w:t xml:space="preserve">Le finestrelle sono presenti con un interasse costante di 1 m su entrambi i lati del condotto (3+3 finestre ogni 3m). </w:t>
      </w:r>
    </w:p>
    <w:p w14:paraId="480F44F6" w14:textId="2BA810E1" w:rsidR="00AD79E7" w:rsidRPr="005606FE" w:rsidRDefault="00AD79E7" w:rsidP="00D1358F">
      <w:pPr>
        <w:autoSpaceDE w:val="0"/>
        <w:autoSpaceDN w:val="0"/>
        <w:adjustRightInd w:val="0"/>
        <w:rPr>
          <w:rFonts w:cs="Arial"/>
          <w:b/>
          <w:bCs/>
          <w:sz w:val="20"/>
          <w:szCs w:val="20"/>
        </w:rPr>
      </w:pPr>
      <w:r w:rsidRPr="00FF6CED">
        <w:rPr>
          <w:rFonts w:cs="Arial"/>
          <w:b/>
          <w:bCs/>
          <w:sz w:val="20"/>
          <w:szCs w:val="20"/>
        </w:rPr>
        <w:t>Le finestrelle sono chiuse da un otturatore che garantisce il grado di protezione IP55, ad otturatore aperto la finestrella ha grado di protezione IP2x</w:t>
      </w:r>
      <w:r w:rsidR="00FF6CED" w:rsidRPr="00FF6CED">
        <w:rPr>
          <w:rFonts w:cs="Arial"/>
          <w:b/>
          <w:bCs/>
          <w:sz w:val="20"/>
          <w:szCs w:val="20"/>
        </w:rPr>
        <w:t xml:space="preserve"> (finger proof)</w:t>
      </w:r>
      <w:r w:rsidRPr="00FF6CED">
        <w:rPr>
          <w:rFonts w:cs="Arial"/>
          <w:b/>
          <w:bCs/>
          <w:sz w:val="20"/>
          <w:szCs w:val="20"/>
        </w:rPr>
        <w:t>.</w:t>
      </w:r>
    </w:p>
    <w:p w14:paraId="7B81D4C7" w14:textId="77777777" w:rsidR="00D1358F" w:rsidRDefault="00AD79E7" w:rsidP="00D1358F">
      <w:pPr>
        <w:autoSpaceDE w:val="0"/>
        <w:autoSpaceDN w:val="0"/>
        <w:adjustRightInd w:val="0"/>
        <w:rPr>
          <w:rFonts w:cs="Arial"/>
          <w:sz w:val="20"/>
          <w:szCs w:val="20"/>
        </w:rPr>
      </w:pPr>
      <w:r w:rsidRPr="005606FE">
        <w:rPr>
          <w:rFonts w:cs="Arial"/>
          <w:sz w:val="20"/>
          <w:szCs w:val="20"/>
        </w:rPr>
        <w:t xml:space="preserve">Tutti i componenti e gli accessori della linea </w:t>
      </w:r>
      <w:r w:rsidR="00756078">
        <w:rPr>
          <w:rFonts w:cs="Arial"/>
          <w:sz w:val="20"/>
          <w:szCs w:val="20"/>
        </w:rPr>
        <w:t>X</w:t>
      </w:r>
      <w:r w:rsidRPr="005606FE">
        <w:rPr>
          <w:rFonts w:cs="Arial"/>
          <w:sz w:val="20"/>
          <w:szCs w:val="20"/>
        </w:rPr>
        <w:t>CP sono venduti già in versione IP55, lo stesso grado di protezione base della linea.</w:t>
      </w:r>
    </w:p>
    <w:p w14:paraId="480F44F7" w14:textId="4D4F6FD3" w:rsidR="00AF4702" w:rsidRDefault="00AD79E7" w:rsidP="00D1358F">
      <w:pPr>
        <w:autoSpaceDE w:val="0"/>
        <w:autoSpaceDN w:val="0"/>
        <w:adjustRightInd w:val="0"/>
        <w:rPr>
          <w:rFonts w:cs="Arial"/>
          <w:b/>
          <w:bCs/>
          <w:sz w:val="20"/>
          <w:szCs w:val="20"/>
        </w:rPr>
      </w:pPr>
      <w:r w:rsidRPr="005606FE">
        <w:rPr>
          <w:rFonts w:cs="Arial"/>
          <w:sz w:val="20"/>
          <w:szCs w:val="20"/>
        </w:rPr>
        <w:br/>
      </w:r>
      <w:r w:rsidRPr="005606FE">
        <w:rPr>
          <w:rFonts w:cs="Arial"/>
          <w:b/>
          <w:bCs/>
          <w:sz w:val="20"/>
          <w:szCs w:val="20"/>
        </w:rPr>
        <w:t>Tutto il condotto è</w:t>
      </w:r>
      <w:r w:rsidR="00EE3F2B">
        <w:rPr>
          <w:rFonts w:cs="Arial"/>
          <w:b/>
          <w:bCs/>
          <w:sz w:val="20"/>
          <w:szCs w:val="20"/>
        </w:rPr>
        <w:t xml:space="preserve"> </w:t>
      </w:r>
      <w:r w:rsidR="00EE3F2B" w:rsidRPr="000E37C4">
        <w:rPr>
          <w:rFonts w:cs="Arial"/>
          <w:b/>
          <w:bCs/>
          <w:sz w:val="20"/>
          <w:szCs w:val="20"/>
          <w:u w:val="single"/>
        </w:rPr>
        <w:t>halogen free</w:t>
      </w:r>
      <w:r w:rsidR="00EE3F2B">
        <w:rPr>
          <w:rFonts w:cs="Arial"/>
          <w:b/>
          <w:bCs/>
          <w:sz w:val="20"/>
          <w:szCs w:val="20"/>
        </w:rPr>
        <w:t xml:space="preserve"> e </w:t>
      </w:r>
      <w:r w:rsidR="006D3922">
        <w:rPr>
          <w:rFonts w:cs="Arial"/>
          <w:b/>
          <w:bCs/>
          <w:sz w:val="20"/>
          <w:szCs w:val="20"/>
        </w:rPr>
        <w:t xml:space="preserve">ha la caratteristica di NON Propagazione alla fiamma, in funzione a questo aspetto la </w:t>
      </w:r>
      <w:r w:rsidR="00A636B4">
        <w:rPr>
          <w:rFonts w:cs="Arial"/>
          <w:b/>
          <w:bCs/>
          <w:sz w:val="20"/>
          <w:szCs w:val="20"/>
        </w:rPr>
        <w:t>nostra Norma di prodotto 61439-6</w:t>
      </w:r>
      <w:r w:rsidR="006D3922">
        <w:rPr>
          <w:rFonts w:cs="Arial"/>
          <w:b/>
          <w:bCs/>
          <w:sz w:val="20"/>
          <w:szCs w:val="20"/>
        </w:rPr>
        <w:t xml:space="preserve"> richiede questa verifica facendo riferimento alla Norma specifica IEC 60332-3.</w:t>
      </w:r>
    </w:p>
    <w:p w14:paraId="480F44FF" w14:textId="77777777" w:rsidR="00B61C3D" w:rsidRPr="0072007B" w:rsidRDefault="00B61C3D" w:rsidP="00D1358F"/>
    <w:p w14:paraId="480F4500" w14:textId="77777777" w:rsidR="00AD79E7" w:rsidRPr="00AF34AD" w:rsidRDefault="00AD79E7" w:rsidP="00D1358F">
      <w:pPr>
        <w:pStyle w:val="Titolo1"/>
        <w:rPr>
          <w:color w:val="auto"/>
          <w:sz w:val="24"/>
          <w:szCs w:val="24"/>
        </w:rPr>
      </w:pPr>
      <w:r w:rsidRPr="00AF34AD">
        <w:rPr>
          <w:color w:val="auto"/>
          <w:sz w:val="24"/>
          <w:szCs w:val="24"/>
        </w:rPr>
        <w:lastRenderedPageBreak/>
        <w:t>Alimentazioni</w:t>
      </w:r>
    </w:p>
    <w:p w14:paraId="480F4501" w14:textId="77777777" w:rsidR="00CD771B" w:rsidRPr="00CD771B" w:rsidRDefault="00CD771B" w:rsidP="00D1358F"/>
    <w:p w14:paraId="480F4502" w14:textId="4EF6BD29" w:rsidR="00CD771B" w:rsidRDefault="00AD79E7" w:rsidP="00D1358F">
      <w:pPr>
        <w:autoSpaceDE w:val="0"/>
        <w:autoSpaceDN w:val="0"/>
        <w:adjustRightInd w:val="0"/>
        <w:rPr>
          <w:rFonts w:cs="Arial"/>
          <w:sz w:val="20"/>
          <w:szCs w:val="20"/>
        </w:rPr>
      </w:pPr>
      <w:r w:rsidRPr="005606FE">
        <w:rPr>
          <w:rFonts w:cs="Arial"/>
          <w:sz w:val="20"/>
          <w:szCs w:val="20"/>
        </w:rPr>
        <w:t>Permettono di alimentare elettricamente l‘</w:t>
      </w:r>
      <w:r w:rsidR="00756078">
        <w:rPr>
          <w:rFonts w:cs="Arial"/>
          <w:sz w:val="20"/>
          <w:szCs w:val="20"/>
        </w:rPr>
        <w:t>X</w:t>
      </w:r>
      <w:r w:rsidRPr="005606FE">
        <w:rPr>
          <w:rFonts w:cs="Arial"/>
          <w:sz w:val="20"/>
          <w:szCs w:val="20"/>
        </w:rPr>
        <w:t>CP attraverso una linea in cavo oppure direttamente collegate ad un quadro elettrico di distribuzione; il montaggio sulla linea viene realizzato tramite collegamento  di tipo rapido a monoblocco come per gli elementi rettilinei.</w:t>
      </w:r>
    </w:p>
    <w:p w14:paraId="480F4503" w14:textId="31CECACF" w:rsidR="00AD79E7" w:rsidRPr="005606FE" w:rsidRDefault="00AD79E7" w:rsidP="00D1358F">
      <w:pPr>
        <w:autoSpaceDE w:val="0"/>
        <w:autoSpaceDN w:val="0"/>
        <w:adjustRightInd w:val="0"/>
        <w:rPr>
          <w:rFonts w:cs="Arial"/>
          <w:sz w:val="20"/>
          <w:szCs w:val="20"/>
        </w:rPr>
      </w:pPr>
      <w:r w:rsidRPr="005606FE">
        <w:rPr>
          <w:rFonts w:cs="Arial"/>
          <w:b/>
          <w:bCs/>
          <w:sz w:val="20"/>
          <w:szCs w:val="20"/>
        </w:rPr>
        <w:t>Le alimentazioni sono dotate di codoli per il collegamento di cav</w:t>
      </w:r>
      <w:r w:rsidR="00CD771B">
        <w:rPr>
          <w:rFonts w:cs="Arial"/>
          <w:b/>
          <w:bCs/>
          <w:sz w:val="20"/>
          <w:szCs w:val="20"/>
        </w:rPr>
        <w:t>i accessoriati da capicorda  com</w:t>
      </w:r>
      <w:r w:rsidRPr="005606FE">
        <w:rPr>
          <w:rFonts w:cs="Arial"/>
          <w:b/>
          <w:bCs/>
          <w:sz w:val="20"/>
          <w:szCs w:val="20"/>
        </w:rPr>
        <w:t>patibili con foro asolato da 15x20 mm</w:t>
      </w:r>
      <w:r w:rsidRPr="005606FE">
        <w:rPr>
          <w:rFonts w:cs="Arial"/>
          <w:sz w:val="20"/>
          <w:szCs w:val="20"/>
        </w:rPr>
        <w:t>.</w:t>
      </w:r>
      <w:r w:rsidRPr="005606FE">
        <w:rPr>
          <w:rFonts w:cs="Arial"/>
          <w:sz w:val="20"/>
          <w:szCs w:val="20"/>
        </w:rPr>
        <w:br/>
        <w:t>Il punto di ingresso dei cavi è posizionato generalmente nella parte posteriore dell’alimentazione dove è presente una flangia amovibile, è possibile entrare con i cavi anche dalle flange laterali.</w:t>
      </w:r>
      <w:r w:rsidR="00756078">
        <w:rPr>
          <w:rFonts w:cs="Arial"/>
          <w:sz w:val="20"/>
          <w:szCs w:val="20"/>
        </w:rPr>
        <w:br/>
      </w:r>
      <w:r w:rsidRPr="005606FE">
        <w:rPr>
          <w:rFonts w:cs="Arial"/>
          <w:sz w:val="20"/>
          <w:szCs w:val="20"/>
        </w:rPr>
        <w:t xml:space="preserve">La linea </w:t>
      </w:r>
      <w:r w:rsidR="00756078">
        <w:rPr>
          <w:rFonts w:cs="Arial"/>
          <w:sz w:val="20"/>
          <w:szCs w:val="20"/>
        </w:rPr>
        <w:t>X</w:t>
      </w:r>
      <w:r w:rsidRPr="005606FE">
        <w:rPr>
          <w:rFonts w:cs="Arial"/>
          <w:sz w:val="20"/>
          <w:szCs w:val="20"/>
        </w:rPr>
        <w:t>CP d</w:t>
      </w:r>
      <w:r w:rsidR="00295A89">
        <w:rPr>
          <w:rFonts w:cs="Arial"/>
          <w:sz w:val="20"/>
          <w:szCs w:val="20"/>
        </w:rPr>
        <w:t xml:space="preserve">ispone di alimentazioni </w:t>
      </w:r>
      <w:r w:rsidR="00756078">
        <w:rPr>
          <w:rFonts w:cs="Arial"/>
          <w:sz w:val="20"/>
          <w:szCs w:val="20"/>
        </w:rPr>
        <w:t xml:space="preserve">con posizionamento in asse del condotto e disassato per la realizzazione di colonne montanti. Sono inoltre disponibili alimentazioni </w:t>
      </w:r>
      <w:r w:rsidR="00295A89">
        <w:rPr>
          <w:rFonts w:cs="Arial"/>
          <w:sz w:val="20"/>
          <w:szCs w:val="20"/>
        </w:rPr>
        <w:t>intermedie</w:t>
      </w:r>
      <w:r w:rsidRPr="005606FE">
        <w:rPr>
          <w:rFonts w:cs="Arial"/>
          <w:sz w:val="20"/>
          <w:szCs w:val="20"/>
        </w:rPr>
        <w:t xml:space="preserve"> e cassette di alimentazione con interruttore di manovra sezionatore, queste ultime permettono di sezionare tutta la linea per una eventuale manutenzione o modifica del layout.</w:t>
      </w:r>
    </w:p>
    <w:p w14:paraId="480F4504" w14:textId="77777777" w:rsidR="00CD771B" w:rsidRDefault="00CD771B" w:rsidP="00D1358F">
      <w:pPr>
        <w:pStyle w:val="Titolo1"/>
        <w:rPr>
          <w:b w:val="0"/>
          <w:color w:val="auto"/>
          <w:sz w:val="24"/>
          <w:szCs w:val="24"/>
          <w:u w:val="single"/>
        </w:rPr>
      </w:pPr>
    </w:p>
    <w:p w14:paraId="480F4505" w14:textId="77777777" w:rsidR="00AD79E7" w:rsidRPr="00AF34AD" w:rsidRDefault="00AD79E7" w:rsidP="00D1358F">
      <w:pPr>
        <w:pStyle w:val="Titolo1"/>
        <w:rPr>
          <w:color w:val="auto"/>
          <w:sz w:val="24"/>
          <w:szCs w:val="24"/>
        </w:rPr>
      </w:pPr>
      <w:r w:rsidRPr="00AF34AD">
        <w:rPr>
          <w:color w:val="auto"/>
          <w:sz w:val="24"/>
          <w:szCs w:val="24"/>
        </w:rPr>
        <w:t>Chiusure</w:t>
      </w:r>
    </w:p>
    <w:p w14:paraId="480F4506" w14:textId="77777777" w:rsidR="00CD771B" w:rsidRPr="00CD771B" w:rsidRDefault="00CD771B" w:rsidP="00D1358F"/>
    <w:p w14:paraId="480F4507" w14:textId="77777777" w:rsidR="00AD79E7" w:rsidRPr="005606FE" w:rsidRDefault="00AD79E7" w:rsidP="00D1358F">
      <w:pPr>
        <w:autoSpaceDE w:val="0"/>
        <w:autoSpaceDN w:val="0"/>
        <w:adjustRightInd w:val="0"/>
        <w:rPr>
          <w:rFonts w:cs="Arial"/>
          <w:sz w:val="20"/>
          <w:szCs w:val="20"/>
        </w:rPr>
      </w:pPr>
      <w:r w:rsidRPr="005606FE">
        <w:rPr>
          <w:rFonts w:cs="Arial"/>
          <w:sz w:val="20"/>
          <w:szCs w:val="20"/>
        </w:rPr>
        <w:t>La chiusura di estremità è il componente che permette di assicurare il grado di protezione IP55 al termine della linea.</w:t>
      </w:r>
    </w:p>
    <w:p w14:paraId="480F4508" w14:textId="77777777" w:rsidR="00AF4702" w:rsidRPr="005606FE" w:rsidRDefault="00AF4702" w:rsidP="00D1358F">
      <w:pPr>
        <w:pStyle w:val="Titolo1"/>
        <w:rPr>
          <w:color w:val="auto"/>
          <w:sz w:val="20"/>
          <w:szCs w:val="20"/>
        </w:rPr>
      </w:pPr>
    </w:p>
    <w:p w14:paraId="480F4509" w14:textId="77777777" w:rsidR="00AD79E7" w:rsidRPr="00AF34AD" w:rsidRDefault="00AD79E7" w:rsidP="00D1358F">
      <w:pPr>
        <w:pStyle w:val="Titolo1"/>
        <w:rPr>
          <w:color w:val="auto"/>
          <w:sz w:val="24"/>
          <w:szCs w:val="24"/>
        </w:rPr>
      </w:pPr>
      <w:r w:rsidRPr="00AF34AD">
        <w:rPr>
          <w:color w:val="auto"/>
          <w:sz w:val="24"/>
          <w:szCs w:val="24"/>
        </w:rPr>
        <w:t>Dispositivi di fissaggio</w:t>
      </w:r>
    </w:p>
    <w:p w14:paraId="480F450A" w14:textId="77777777" w:rsidR="004A303C" w:rsidRPr="004A303C" w:rsidRDefault="004A303C" w:rsidP="00D1358F"/>
    <w:p w14:paraId="480F450B" w14:textId="77777777" w:rsidR="004A303C" w:rsidRDefault="00AD79E7" w:rsidP="00D1358F">
      <w:pPr>
        <w:autoSpaceDE w:val="0"/>
        <w:autoSpaceDN w:val="0"/>
        <w:adjustRightInd w:val="0"/>
        <w:rPr>
          <w:rFonts w:cs="Arial"/>
          <w:sz w:val="20"/>
          <w:szCs w:val="20"/>
        </w:rPr>
      </w:pPr>
      <w:r w:rsidRPr="005606FE">
        <w:rPr>
          <w:rFonts w:cs="Arial"/>
          <w:sz w:val="20"/>
          <w:szCs w:val="20"/>
        </w:rPr>
        <w:t xml:space="preserve">Per fissare la linea alla struttura dell’edificio, direttamente oppure mediante mensole da parete, da soffitto o a putrella, è necessario utilizzare una staffa che funge da collare attorno al condotto. </w:t>
      </w:r>
    </w:p>
    <w:p w14:paraId="480F450C" w14:textId="77777777" w:rsidR="004A303C" w:rsidRDefault="00AD79E7" w:rsidP="00D1358F">
      <w:pPr>
        <w:autoSpaceDE w:val="0"/>
        <w:autoSpaceDN w:val="0"/>
        <w:adjustRightInd w:val="0"/>
        <w:rPr>
          <w:rFonts w:cs="Arial"/>
          <w:sz w:val="20"/>
          <w:szCs w:val="20"/>
        </w:rPr>
      </w:pPr>
      <w:r w:rsidRPr="005606FE">
        <w:rPr>
          <w:rFonts w:cs="Arial"/>
          <w:sz w:val="20"/>
          <w:szCs w:val="20"/>
        </w:rPr>
        <w:t xml:space="preserve">La staffa dispone di fori per essere facilmente accoppiata alle mensole disponibili sul catalogo Zucchini. </w:t>
      </w:r>
    </w:p>
    <w:p w14:paraId="480F450D" w14:textId="7957B126" w:rsidR="00AD79E7" w:rsidRPr="00AE294D" w:rsidRDefault="00AD79E7" w:rsidP="00D1358F">
      <w:pPr>
        <w:autoSpaceDE w:val="0"/>
        <w:autoSpaceDN w:val="0"/>
        <w:adjustRightInd w:val="0"/>
        <w:rPr>
          <w:rFonts w:cs="Arial"/>
          <w:sz w:val="20"/>
          <w:szCs w:val="20"/>
        </w:rPr>
      </w:pPr>
      <w:r w:rsidRPr="005606FE">
        <w:rPr>
          <w:rFonts w:cs="Arial"/>
          <w:sz w:val="20"/>
          <w:szCs w:val="20"/>
        </w:rPr>
        <w:t xml:space="preserve">Per la linea </w:t>
      </w:r>
      <w:r w:rsidR="00756078">
        <w:rPr>
          <w:rFonts w:cs="Arial"/>
          <w:sz w:val="20"/>
          <w:szCs w:val="20"/>
        </w:rPr>
        <w:t>X</w:t>
      </w:r>
      <w:r w:rsidRPr="005606FE">
        <w:rPr>
          <w:rFonts w:cs="Arial"/>
          <w:sz w:val="20"/>
          <w:szCs w:val="20"/>
        </w:rPr>
        <w:t xml:space="preserve">CP </w:t>
      </w:r>
      <w:r w:rsidRPr="005606FE">
        <w:rPr>
          <w:rFonts w:cs="Arial"/>
          <w:b/>
          <w:bCs/>
          <w:sz w:val="20"/>
          <w:szCs w:val="20"/>
        </w:rPr>
        <w:t xml:space="preserve">sono disponibili staffe per installazioni in verticale (colonne montanti), </w:t>
      </w:r>
      <w:r w:rsidRPr="00AE294D">
        <w:rPr>
          <w:rFonts w:cs="Arial"/>
          <w:b/>
          <w:bCs/>
          <w:sz w:val="20"/>
          <w:szCs w:val="20"/>
        </w:rPr>
        <w:t>staffe omologate per uso navale e staffe omologate per ambienti a rischio sismico.</w:t>
      </w:r>
      <w:r w:rsidRPr="00AE294D">
        <w:rPr>
          <w:rFonts w:cs="Arial"/>
          <w:sz w:val="20"/>
          <w:szCs w:val="20"/>
        </w:rPr>
        <w:t xml:space="preserve"> </w:t>
      </w:r>
    </w:p>
    <w:p w14:paraId="480F450E" w14:textId="77777777" w:rsidR="00AF4702" w:rsidRPr="00AE294D" w:rsidRDefault="00AF4702" w:rsidP="00D1358F">
      <w:pPr>
        <w:pStyle w:val="Titolo1"/>
        <w:rPr>
          <w:color w:val="auto"/>
          <w:sz w:val="20"/>
          <w:szCs w:val="20"/>
        </w:rPr>
      </w:pPr>
    </w:p>
    <w:p w14:paraId="480F450F" w14:textId="77777777" w:rsidR="00AD79E7" w:rsidRPr="00AF34AD" w:rsidRDefault="00AD79E7" w:rsidP="00D1358F">
      <w:pPr>
        <w:pStyle w:val="Titolo1"/>
        <w:rPr>
          <w:color w:val="auto"/>
          <w:sz w:val="24"/>
          <w:szCs w:val="24"/>
        </w:rPr>
      </w:pPr>
      <w:r w:rsidRPr="00AF34AD">
        <w:rPr>
          <w:color w:val="auto"/>
          <w:sz w:val="24"/>
          <w:szCs w:val="24"/>
        </w:rPr>
        <w:t>Elementi di percorso ed elementi complementari</w:t>
      </w:r>
    </w:p>
    <w:p w14:paraId="480F4510" w14:textId="77777777" w:rsidR="004A303C" w:rsidRPr="004A303C" w:rsidRDefault="004A303C" w:rsidP="00D1358F"/>
    <w:p w14:paraId="480F4511" w14:textId="77777777" w:rsidR="00AD79E7" w:rsidRDefault="00AD79E7" w:rsidP="00D1358F">
      <w:pPr>
        <w:autoSpaceDE w:val="0"/>
        <w:autoSpaceDN w:val="0"/>
        <w:adjustRightInd w:val="0"/>
        <w:rPr>
          <w:rFonts w:cs="Arial"/>
          <w:sz w:val="20"/>
          <w:szCs w:val="20"/>
        </w:rPr>
      </w:pPr>
      <w:r w:rsidRPr="005606FE">
        <w:rPr>
          <w:rFonts w:cs="Arial"/>
          <w:sz w:val="20"/>
          <w:szCs w:val="20"/>
        </w:rPr>
        <w:t>In funzione di differenti necessità installative Zucchini, offre varie soluzioni tecniche:</w:t>
      </w:r>
    </w:p>
    <w:p w14:paraId="480F4512" w14:textId="77777777" w:rsidR="004A303C" w:rsidRPr="005606FE" w:rsidRDefault="004A303C" w:rsidP="00D1358F">
      <w:pPr>
        <w:autoSpaceDE w:val="0"/>
        <w:autoSpaceDN w:val="0"/>
        <w:adjustRightInd w:val="0"/>
        <w:rPr>
          <w:rFonts w:cs="Arial"/>
          <w:sz w:val="20"/>
          <w:szCs w:val="20"/>
        </w:rPr>
      </w:pPr>
    </w:p>
    <w:p w14:paraId="480F4513" w14:textId="77777777" w:rsidR="00AD79E7" w:rsidRDefault="00AD79E7" w:rsidP="00D1358F">
      <w:pPr>
        <w:numPr>
          <w:ilvl w:val="0"/>
          <w:numId w:val="13"/>
        </w:numPr>
        <w:autoSpaceDE w:val="0"/>
        <w:autoSpaceDN w:val="0"/>
        <w:adjustRightInd w:val="0"/>
        <w:ind w:left="0"/>
        <w:rPr>
          <w:rFonts w:cs="Arial"/>
          <w:sz w:val="20"/>
          <w:szCs w:val="20"/>
        </w:rPr>
      </w:pPr>
      <w:r w:rsidRPr="005606FE">
        <w:rPr>
          <w:rFonts w:cs="Arial"/>
          <w:sz w:val="20"/>
          <w:szCs w:val="20"/>
        </w:rPr>
        <w:t>angoli a 90°: sono disponibili per effettuare cambi di percorso sia in orizzontale che in verticale. La giunzione è di tipo veloce come per gli elementi rettilinei. Il grado di protezione base è IP55.</w:t>
      </w:r>
      <w:r w:rsidR="0072007B">
        <w:rPr>
          <w:rFonts w:cs="Arial"/>
          <w:sz w:val="20"/>
          <w:szCs w:val="20"/>
        </w:rPr>
        <w:t xml:space="preserve"> Possibilità di avere anche gli angoli con diversi gradi.</w:t>
      </w:r>
    </w:p>
    <w:p w14:paraId="480F4514" w14:textId="77777777" w:rsidR="000E37C4" w:rsidRDefault="000E37C4" w:rsidP="00D1358F">
      <w:pPr>
        <w:autoSpaceDE w:val="0"/>
        <w:autoSpaceDN w:val="0"/>
        <w:adjustRightInd w:val="0"/>
        <w:rPr>
          <w:rFonts w:cs="Arial"/>
          <w:sz w:val="20"/>
          <w:szCs w:val="20"/>
        </w:rPr>
      </w:pPr>
    </w:p>
    <w:p w14:paraId="480F4515" w14:textId="77777777" w:rsidR="00AD79E7" w:rsidRDefault="00AD79E7" w:rsidP="00D1358F">
      <w:pPr>
        <w:numPr>
          <w:ilvl w:val="0"/>
          <w:numId w:val="13"/>
        </w:numPr>
        <w:autoSpaceDE w:val="0"/>
        <w:autoSpaceDN w:val="0"/>
        <w:adjustRightInd w:val="0"/>
        <w:ind w:left="0"/>
        <w:rPr>
          <w:rFonts w:cs="Arial"/>
          <w:sz w:val="20"/>
          <w:szCs w:val="20"/>
        </w:rPr>
      </w:pPr>
      <w:r w:rsidRPr="004A303C">
        <w:rPr>
          <w:rFonts w:cs="Arial"/>
          <w:sz w:val="20"/>
          <w:szCs w:val="20"/>
        </w:rPr>
        <w:t>elementi a T, a X, doppi angoli a Z. Il grado di protezione base è IP55.</w:t>
      </w:r>
    </w:p>
    <w:p w14:paraId="480F4516" w14:textId="77777777" w:rsidR="000E37C4" w:rsidRDefault="000E37C4" w:rsidP="00D1358F">
      <w:pPr>
        <w:autoSpaceDE w:val="0"/>
        <w:autoSpaceDN w:val="0"/>
        <w:adjustRightInd w:val="0"/>
        <w:rPr>
          <w:rFonts w:cs="Arial"/>
          <w:sz w:val="20"/>
          <w:szCs w:val="20"/>
        </w:rPr>
      </w:pPr>
    </w:p>
    <w:p w14:paraId="480F4517" w14:textId="77777777" w:rsidR="00AD79E7" w:rsidRDefault="00AD79E7" w:rsidP="00D1358F">
      <w:pPr>
        <w:numPr>
          <w:ilvl w:val="0"/>
          <w:numId w:val="13"/>
        </w:numPr>
        <w:autoSpaceDE w:val="0"/>
        <w:autoSpaceDN w:val="0"/>
        <w:adjustRightInd w:val="0"/>
        <w:ind w:left="0"/>
        <w:rPr>
          <w:rFonts w:cs="Arial"/>
          <w:sz w:val="20"/>
          <w:szCs w:val="20"/>
        </w:rPr>
      </w:pPr>
      <w:r w:rsidRPr="004A303C">
        <w:rPr>
          <w:rFonts w:cs="Arial"/>
          <w:b/>
          <w:bCs/>
          <w:sz w:val="20"/>
          <w:szCs w:val="20"/>
        </w:rPr>
        <w:t>Elementi</w:t>
      </w:r>
      <w:r w:rsidRPr="004A303C">
        <w:rPr>
          <w:rFonts w:cs="Arial"/>
          <w:sz w:val="20"/>
          <w:szCs w:val="20"/>
        </w:rPr>
        <w:t xml:space="preserve"> rettilinei</w:t>
      </w:r>
      <w:r w:rsidR="00EE3F2B" w:rsidRPr="004A303C">
        <w:rPr>
          <w:rFonts w:cs="Arial"/>
          <w:sz w:val="20"/>
          <w:szCs w:val="20"/>
        </w:rPr>
        <w:t xml:space="preserve"> o angoli</w:t>
      </w:r>
      <w:r w:rsidRPr="004A303C">
        <w:rPr>
          <w:rFonts w:cs="Arial"/>
          <w:sz w:val="20"/>
          <w:szCs w:val="20"/>
        </w:rPr>
        <w:t xml:space="preserve"> </w:t>
      </w:r>
      <w:r w:rsidRPr="004A303C">
        <w:rPr>
          <w:rFonts w:cs="Arial"/>
          <w:b/>
          <w:bCs/>
          <w:sz w:val="20"/>
          <w:szCs w:val="20"/>
        </w:rPr>
        <w:t>con barriera tagliafiamma (esterna)</w:t>
      </w:r>
      <w:r w:rsidR="004A303C">
        <w:rPr>
          <w:rFonts w:cs="Arial"/>
          <w:b/>
          <w:bCs/>
          <w:sz w:val="20"/>
          <w:szCs w:val="20"/>
        </w:rPr>
        <w:t>. Questi elementi sono utilizzati quando si richiede una resistenza al fuoco sino a 120’ (minuti).</w:t>
      </w:r>
      <w:r w:rsidRPr="004A303C">
        <w:rPr>
          <w:rFonts w:cs="Arial"/>
          <w:sz w:val="20"/>
          <w:szCs w:val="20"/>
        </w:rPr>
        <w:t xml:space="preserve"> </w:t>
      </w:r>
      <w:r w:rsidR="004A303C">
        <w:rPr>
          <w:rFonts w:cs="Arial"/>
          <w:sz w:val="20"/>
          <w:szCs w:val="20"/>
        </w:rPr>
        <w:t>Gli elementi dotati di barriera tagliafuoco sono stati sottoposti a test di laboratorio ( in conformità alle norme DIN 4102-9 e EN 1366-3).</w:t>
      </w:r>
    </w:p>
    <w:p w14:paraId="480F4518" w14:textId="77777777" w:rsidR="000E37C4" w:rsidRPr="004A303C" w:rsidRDefault="000E37C4" w:rsidP="00D1358F">
      <w:pPr>
        <w:autoSpaceDE w:val="0"/>
        <w:autoSpaceDN w:val="0"/>
        <w:adjustRightInd w:val="0"/>
        <w:rPr>
          <w:rFonts w:cs="Arial"/>
          <w:sz w:val="20"/>
          <w:szCs w:val="20"/>
        </w:rPr>
      </w:pPr>
    </w:p>
    <w:p w14:paraId="480F4519" w14:textId="77777777" w:rsidR="00AD79E7" w:rsidRDefault="00AD79E7" w:rsidP="00D1358F">
      <w:pPr>
        <w:numPr>
          <w:ilvl w:val="0"/>
          <w:numId w:val="13"/>
        </w:numPr>
        <w:autoSpaceDE w:val="0"/>
        <w:autoSpaceDN w:val="0"/>
        <w:adjustRightInd w:val="0"/>
        <w:ind w:left="0"/>
        <w:rPr>
          <w:rFonts w:cs="Arial"/>
          <w:sz w:val="20"/>
          <w:szCs w:val="20"/>
        </w:rPr>
      </w:pPr>
      <w:r w:rsidRPr="004A303C">
        <w:rPr>
          <w:rFonts w:cs="Arial"/>
          <w:sz w:val="20"/>
          <w:szCs w:val="20"/>
        </w:rPr>
        <w:t xml:space="preserve">Elementi rettilinei con dispositivo di </w:t>
      </w:r>
      <w:r w:rsidRPr="0072007B">
        <w:rPr>
          <w:rFonts w:cs="Arial"/>
          <w:b/>
          <w:sz w:val="20"/>
          <w:szCs w:val="20"/>
        </w:rPr>
        <w:t>dilatazione termica</w:t>
      </w:r>
      <w:r w:rsidRPr="004A303C">
        <w:rPr>
          <w:rFonts w:cs="Arial"/>
          <w:sz w:val="20"/>
          <w:szCs w:val="20"/>
        </w:rPr>
        <w:t>, questi elementi sono da inserire in linee di lunghezza considerevole per compensare le dilatazioni termiche dovute alle escursioni della temperatura dei conduttori durante il loro esercizio. Gli elementi di dilata</w:t>
      </w:r>
      <w:r w:rsidR="00295A89">
        <w:rPr>
          <w:rFonts w:cs="Arial"/>
          <w:sz w:val="20"/>
          <w:szCs w:val="20"/>
        </w:rPr>
        <w:t xml:space="preserve">zione sono da inserire </w:t>
      </w:r>
      <w:r w:rsidRPr="004A303C">
        <w:rPr>
          <w:rFonts w:cs="Arial"/>
          <w:sz w:val="20"/>
          <w:szCs w:val="20"/>
        </w:rPr>
        <w:t xml:space="preserve">ogni </w:t>
      </w:r>
      <w:r w:rsidRPr="00AE294D">
        <w:rPr>
          <w:rFonts w:cs="Arial"/>
          <w:sz w:val="20"/>
          <w:szCs w:val="20"/>
        </w:rPr>
        <w:t>35</w:t>
      </w:r>
      <w:r w:rsidR="00F52D23" w:rsidRPr="00AE294D">
        <w:rPr>
          <w:rFonts w:cs="Arial"/>
          <w:sz w:val="20"/>
          <w:szCs w:val="20"/>
        </w:rPr>
        <w:t xml:space="preserve"> </w:t>
      </w:r>
      <w:r w:rsidRPr="00AE294D">
        <w:rPr>
          <w:rFonts w:cs="Arial"/>
          <w:sz w:val="20"/>
          <w:szCs w:val="20"/>
        </w:rPr>
        <w:t>-</w:t>
      </w:r>
      <w:r w:rsidR="00F52D23">
        <w:rPr>
          <w:rFonts w:cs="Arial"/>
          <w:sz w:val="20"/>
          <w:szCs w:val="20"/>
        </w:rPr>
        <w:t xml:space="preserve"> </w:t>
      </w:r>
      <w:r w:rsidRPr="004A303C">
        <w:rPr>
          <w:rFonts w:cs="Arial"/>
          <w:sz w:val="20"/>
          <w:szCs w:val="20"/>
        </w:rPr>
        <w:t>40 m di linea.</w:t>
      </w:r>
    </w:p>
    <w:p w14:paraId="480F451A" w14:textId="77777777" w:rsidR="000E37C4" w:rsidRDefault="000E37C4" w:rsidP="00D1358F">
      <w:pPr>
        <w:autoSpaceDE w:val="0"/>
        <w:autoSpaceDN w:val="0"/>
        <w:adjustRightInd w:val="0"/>
        <w:rPr>
          <w:rFonts w:cs="Arial"/>
          <w:sz w:val="20"/>
          <w:szCs w:val="20"/>
        </w:rPr>
      </w:pPr>
    </w:p>
    <w:p w14:paraId="480F451B" w14:textId="77777777" w:rsidR="0072007B" w:rsidRPr="0072007B" w:rsidRDefault="00BB4FDD" w:rsidP="00D1358F">
      <w:pPr>
        <w:numPr>
          <w:ilvl w:val="0"/>
          <w:numId w:val="13"/>
        </w:numPr>
        <w:autoSpaceDE w:val="0"/>
        <w:autoSpaceDN w:val="0"/>
        <w:adjustRightInd w:val="0"/>
        <w:ind w:left="0"/>
        <w:rPr>
          <w:rFonts w:cs="Arial"/>
          <w:sz w:val="20"/>
          <w:szCs w:val="20"/>
        </w:rPr>
      </w:pPr>
      <w:r>
        <w:rPr>
          <w:b/>
          <w:bCs/>
          <w:sz w:val="20"/>
          <w:szCs w:val="20"/>
        </w:rPr>
        <w:t>*</w:t>
      </w:r>
      <w:r w:rsidR="00AD79E7" w:rsidRPr="004A303C">
        <w:rPr>
          <w:b/>
          <w:bCs/>
          <w:sz w:val="20"/>
          <w:szCs w:val="20"/>
        </w:rPr>
        <w:t xml:space="preserve">Elementi rettilinei </w:t>
      </w:r>
      <w:r w:rsidR="0072007B">
        <w:rPr>
          <w:b/>
          <w:bCs/>
          <w:sz w:val="20"/>
          <w:szCs w:val="20"/>
        </w:rPr>
        <w:t>di bilanciamento delle fasi</w:t>
      </w:r>
      <w:r>
        <w:rPr>
          <w:b/>
          <w:bCs/>
          <w:sz w:val="20"/>
          <w:szCs w:val="20"/>
        </w:rPr>
        <w:t xml:space="preserve"> (L=1200mm)</w:t>
      </w:r>
      <w:r w:rsidR="0072007B">
        <w:rPr>
          <w:b/>
          <w:bCs/>
          <w:sz w:val="20"/>
          <w:szCs w:val="20"/>
        </w:rPr>
        <w:t xml:space="preserve">, </w:t>
      </w:r>
      <w:r w:rsidR="0072007B">
        <w:rPr>
          <w:bCs/>
          <w:sz w:val="20"/>
          <w:szCs w:val="20"/>
        </w:rPr>
        <w:t>servono a ridurre e bilanciare le mute reattanze di fase e le impedenze nel caso di linee lunghe. In tratti di trasporto particolarmente lunghi (&gt;100mt) si suggerisce l’inserimento di due elementi di trasposizione (uno posizionato a un terzo e uno a due terzi del percorso) per equilibrare l’impedenza elettrica del sistema: in questo modo si ottengono lungo il percorso dell’installazione tutte le possibili combinazioni delle posizioni reciproche tra le fasi, minimizzando le perdite di carico.</w:t>
      </w:r>
    </w:p>
    <w:p w14:paraId="480F451D" w14:textId="77777777" w:rsidR="0072007B" w:rsidRPr="0072007B" w:rsidRDefault="0072007B" w:rsidP="00D1358F">
      <w:pPr>
        <w:autoSpaceDE w:val="0"/>
        <w:autoSpaceDN w:val="0"/>
        <w:adjustRightInd w:val="0"/>
        <w:rPr>
          <w:rFonts w:cs="Arial"/>
          <w:sz w:val="20"/>
          <w:szCs w:val="20"/>
        </w:rPr>
      </w:pPr>
    </w:p>
    <w:p w14:paraId="480F451E" w14:textId="77777777" w:rsidR="0072007B" w:rsidRDefault="0072007B" w:rsidP="00D1358F">
      <w:pPr>
        <w:pStyle w:val="Paragrafoelenco"/>
        <w:ind w:left="0"/>
        <w:rPr>
          <w:b/>
          <w:bCs/>
          <w:sz w:val="20"/>
          <w:szCs w:val="20"/>
        </w:rPr>
      </w:pPr>
    </w:p>
    <w:p w14:paraId="480F451F" w14:textId="77777777" w:rsidR="00AD79E7" w:rsidRPr="00BB4FDD" w:rsidRDefault="00BB4FDD" w:rsidP="00D1358F">
      <w:pPr>
        <w:numPr>
          <w:ilvl w:val="0"/>
          <w:numId w:val="13"/>
        </w:numPr>
        <w:autoSpaceDE w:val="0"/>
        <w:autoSpaceDN w:val="0"/>
        <w:adjustRightInd w:val="0"/>
        <w:ind w:left="0"/>
        <w:rPr>
          <w:rFonts w:cs="Arial"/>
          <w:sz w:val="20"/>
          <w:szCs w:val="20"/>
        </w:rPr>
      </w:pPr>
      <w:r>
        <w:rPr>
          <w:b/>
          <w:bCs/>
          <w:sz w:val="20"/>
          <w:szCs w:val="20"/>
        </w:rPr>
        <w:t xml:space="preserve">*Elementi rettilinei di inversione di fase (L=1200mm), </w:t>
      </w:r>
      <w:r>
        <w:rPr>
          <w:bCs/>
          <w:sz w:val="20"/>
          <w:szCs w:val="20"/>
        </w:rPr>
        <w:t xml:space="preserve">servono a invertire completamente le posizioni delle fasi e del neutro. L’elemento di inversione di fase viene normalmente utilizzato in connessione tra trasformatore e </w:t>
      </w:r>
      <w:r>
        <w:rPr>
          <w:bCs/>
          <w:sz w:val="20"/>
          <w:szCs w:val="20"/>
        </w:rPr>
        <w:lastRenderedPageBreak/>
        <w:t xml:space="preserve">quadro elettrico, o nei collegamenti tra quadri elettrici, quando la sequenza di partenza è diversa dalla sequenza d’arrivo. </w:t>
      </w:r>
    </w:p>
    <w:p w14:paraId="480F4520" w14:textId="77777777" w:rsidR="00BB4FDD" w:rsidRPr="00BB4FDD" w:rsidRDefault="00BB4FDD" w:rsidP="00D1358F">
      <w:pPr>
        <w:autoSpaceDE w:val="0"/>
        <w:autoSpaceDN w:val="0"/>
        <w:adjustRightInd w:val="0"/>
        <w:rPr>
          <w:rFonts w:cs="Arial"/>
          <w:sz w:val="20"/>
          <w:szCs w:val="20"/>
        </w:rPr>
      </w:pPr>
    </w:p>
    <w:p w14:paraId="480F4521" w14:textId="77777777" w:rsidR="00BB4FDD" w:rsidRPr="00BB4FDD" w:rsidRDefault="00BB4FDD" w:rsidP="00D1358F">
      <w:pPr>
        <w:numPr>
          <w:ilvl w:val="0"/>
          <w:numId w:val="13"/>
        </w:numPr>
        <w:autoSpaceDE w:val="0"/>
        <w:autoSpaceDN w:val="0"/>
        <w:adjustRightInd w:val="0"/>
        <w:ind w:left="0"/>
        <w:rPr>
          <w:rFonts w:cs="Arial"/>
          <w:sz w:val="20"/>
          <w:szCs w:val="20"/>
        </w:rPr>
      </w:pPr>
      <w:r>
        <w:rPr>
          <w:b/>
          <w:bCs/>
          <w:sz w:val="20"/>
          <w:szCs w:val="20"/>
        </w:rPr>
        <w:t xml:space="preserve">*Elementi di salto del neutro (L=1000mm), </w:t>
      </w:r>
      <w:r>
        <w:rPr>
          <w:bCs/>
          <w:sz w:val="20"/>
          <w:szCs w:val="20"/>
        </w:rPr>
        <w:t>servono ad adattare la sequenza delle fasi del condotto alle sequenze dei collegamenti richieste alle estremità dell’installazione, qualora siano differenti. Nella connessione tra quadro gener</w:t>
      </w:r>
      <w:r w:rsidR="00295A89">
        <w:rPr>
          <w:bCs/>
          <w:sz w:val="20"/>
          <w:szCs w:val="20"/>
        </w:rPr>
        <w:t>almente si usa il salto neutro.</w:t>
      </w:r>
    </w:p>
    <w:p w14:paraId="480F4522" w14:textId="77777777" w:rsidR="000E37C4" w:rsidRPr="004A303C" w:rsidRDefault="000E37C4" w:rsidP="00D1358F">
      <w:pPr>
        <w:autoSpaceDE w:val="0"/>
        <w:autoSpaceDN w:val="0"/>
        <w:adjustRightInd w:val="0"/>
        <w:rPr>
          <w:rFonts w:cs="Arial"/>
          <w:sz w:val="20"/>
          <w:szCs w:val="20"/>
        </w:rPr>
      </w:pPr>
    </w:p>
    <w:p w14:paraId="480F4524" w14:textId="77777777" w:rsidR="000E37C4" w:rsidRPr="004A303C" w:rsidRDefault="000E37C4" w:rsidP="00D1358F">
      <w:pPr>
        <w:autoSpaceDE w:val="0"/>
        <w:autoSpaceDN w:val="0"/>
        <w:adjustRightInd w:val="0"/>
        <w:rPr>
          <w:rFonts w:cs="Arial"/>
          <w:sz w:val="20"/>
          <w:szCs w:val="20"/>
        </w:rPr>
      </w:pPr>
    </w:p>
    <w:p w14:paraId="480F4525" w14:textId="77777777" w:rsidR="00AD79E7" w:rsidRPr="004A303C" w:rsidRDefault="00AD79E7" w:rsidP="00D1358F">
      <w:pPr>
        <w:numPr>
          <w:ilvl w:val="0"/>
          <w:numId w:val="13"/>
        </w:numPr>
        <w:autoSpaceDE w:val="0"/>
        <w:autoSpaceDN w:val="0"/>
        <w:adjustRightInd w:val="0"/>
        <w:ind w:left="0"/>
        <w:rPr>
          <w:rFonts w:cs="Arial"/>
          <w:sz w:val="20"/>
          <w:szCs w:val="20"/>
        </w:rPr>
      </w:pPr>
      <w:r w:rsidRPr="00F621E5">
        <w:rPr>
          <w:b/>
          <w:sz w:val="20"/>
          <w:szCs w:val="20"/>
        </w:rPr>
        <w:t>Soffietti di protezione</w:t>
      </w:r>
      <w:r w:rsidRPr="004A303C">
        <w:rPr>
          <w:sz w:val="20"/>
          <w:szCs w:val="20"/>
        </w:rPr>
        <w:t xml:space="preserve"> e </w:t>
      </w:r>
      <w:r w:rsidRPr="00F621E5">
        <w:rPr>
          <w:b/>
          <w:sz w:val="20"/>
          <w:szCs w:val="20"/>
        </w:rPr>
        <w:t>trecce flessibili</w:t>
      </w:r>
      <w:r w:rsidRPr="004A303C">
        <w:rPr>
          <w:sz w:val="20"/>
          <w:szCs w:val="20"/>
        </w:rPr>
        <w:t xml:space="preserve"> per la connessione a trasformatori (in olio </w:t>
      </w:r>
      <w:r w:rsidR="00F621E5">
        <w:rPr>
          <w:sz w:val="20"/>
          <w:szCs w:val="20"/>
        </w:rPr>
        <w:t>e/</w:t>
      </w:r>
      <w:r w:rsidRPr="004A303C">
        <w:rPr>
          <w:sz w:val="20"/>
          <w:szCs w:val="20"/>
        </w:rPr>
        <w:t>o resina), gruppi elettrogeni ed in generale apparecchiature che vibrano nel loro funzionamento normale. Questi dispositivi servono per disaccoppiare meccanicamente l’apparecchiatura che vibra dal resto dell’impianto in condotto sbarre.</w:t>
      </w:r>
    </w:p>
    <w:p w14:paraId="480F4526" w14:textId="77777777" w:rsidR="00AF4702" w:rsidRDefault="00AF4702" w:rsidP="00D1358F">
      <w:pPr>
        <w:pStyle w:val="Titolo1"/>
        <w:rPr>
          <w:color w:val="auto"/>
          <w:sz w:val="20"/>
          <w:szCs w:val="20"/>
        </w:rPr>
      </w:pPr>
    </w:p>
    <w:p w14:paraId="480F4527" w14:textId="77777777" w:rsidR="00F52D23" w:rsidRPr="00B61C3D" w:rsidRDefault="00B61C3D" w:rsidP="00D1358F">
      <w:pPr>
        <w:autoSpaceDE w:val="0"/>
        <w:autoSpaceDN w:val="0"/>
        <w:adjustRightInd w:val="0"/>
        <w:rPr>
          <w:rFonts w:cs="Arial"/>
          <w:i/>
          <w:sz w:val="20"/>
          <w:szCs w:val="20"/>
        </w:rPr>
      </w:pPr>
      <w:r w:rsidRPr="00B61C3D">
        <w:rPr>
          <w:bCs/>
          <w:i/>
          <w:sz w:val="20"/>
          <w:szCs w:val="20"/>
        </w:rPr>
        <w:t>* Attenzione, utilizzare questi elementi solo per il TRASPORTO dell’energia, e non per le derivazioni (non usarlo quando la linea comprende elementi rettilinei con derivazioni, o quando sono previste cassette di derivazione). La posizione di tutti i conduttori, compresi i neutri, cambia e può causare seri problemi su un carico collegato, se non si conosce la sequenza di fase e la posizione del neutro.</w:t>
      </w:r>
    </w:p>
    <w:p w14:paraId="480F4528" w14:textId="2346F8F3" w:rsidR="00B61C3D" w:rsidRDefault="00B61C3D" w:rsidP="00D1358F"/>
    <w:p w14:paraId="480F4529" w14:textId="77777777" w:rsidR="00AD79E7" w:rsidRPr="00AF34AD" w:rsidRDefault="00AD79E7" w:rsidP="00D1358F">
      <w:pPr>
        <w:pStyle w:val="Titolo1"/>
        <w:rPr>
          <w:color w:val="auto"/>
          <w:sz w:val="24"/>
          <w:szCs w:val="24"/>
        </w:rPr>
      </w:pPr>
      <w:r w:rsidRPr="00AF34AD">
        <w:rPr>
          <w:color w:val="auto"/>
          <w:sz w:val="24"/>
          <w:szCs w:val="24"/>
        </w:rPr>
        <w:t>Cassette di derivazione</w:t>
      </w:r>
    </w:p>
    <w:p w14:paraId="480F452A" w14:textId="77777777" w:rsidR="00F52D23" w:rsidRPr="00F52D23" w:rsidRDefault="00F52D23" w:rsidP="00D1358F"/>
    <w:p w14:paraId="480F452B" w14:textId="77777777" w:rsidR="00AD79E7" w:rsidRDefault="00AD79E7" w:rsidP="00D1358F">
      <w:pPr>
        <w:autoSpaceDE w:val="0"/>
        <w:autoSpaceDN w:val="0"/>
        <w:adjustRightInd w:val="0"/>
        <w:rPr>
          <w:rFonts w:cs="Arial"/>
          <w:sz w:val="20"/>
          <w:szCs w:val="20"/>
        </w:rPr>
      </w:pPr>
      <w:r w:rsidRPr="005606FE">
        <w:rPr>
          <w:rFonts w:cs="Arial"/>
          <w:sz w:val="20"/>
          <w:szCs w:val="20"/>
        </w:rPr>
        <w:t>Utilizzate per il collegamento e l’alimentazione di carichi trifasi da 63A sino a 1250A, si suddividono in due grandi categorie:</w:t>
      </w:r>
    </w:p>
    <w:p w14:paraId="480F452C" w14:textId="77777777" w:rsidR="00F52D23" w:rsidRPr="005606FE" w:rsidRDefault="00F52D23" w:rsidP="00D1358F">
      <w:pPr>
        <w:autoSpaceDE w:val="0"/>
        <w:autoSpaceDN w:val="0"/>
        <w:adjustRightInd w:val="0"/>
        <w:rPr>
          <w:rFonts w:cs="Arial"/>
          <w:sz w:val="20"/>
          <w:szCs w:val="20"/>
        </w:rPr>
      </w:pPr>
    </w:p>
    <w:p w14:paraId="480F452D" w14:textId="77777777" w:rsidR="00F52D23" w:rsidRDefault="00AD79E7" w:rsidP="00D1358F">
      <w:pPr>
        <w:numPr>
          <w:ilvl w:val="0"/>
          <w:numId w:val="14"/>
        </w:numPr>
        <w:autoSpaceDE w:val="0"/>
        <w:autoSpaceDN w:val="0"/>
        <w:adjustRightInd w:val="0"/>
        <w:ind w:left="0"/>
        <w:rPr>
          <w:rFonts w:cs="Arial"/>
          <w:sz w:val="20"/>
          <w:szCs w:val="20"/>
        </w:rPr>
      </w:pPr>
      <w:r w:rsidRPr="005606FE">
        <w:rPr>
          <w:rFonts w:cs="Arial"/>
          <w:b/>
          <w:bCs/>
          <w:sz w:val="20"/>
          <w:szCs w:val="20"/>
        </w:rPr>
        <w:t xml:space="preserve">Cassette di derivazione a pinza (da 63A sino a 630A): </w:t>
      </w:r>
      <w:r w:rsidRPr="005606FE">
        <w:rPr>
          <w:sz w:val="20"/>
          <w:szCs w:val="20"/>
        </w:rPr>
        <w:t xml:space="preserve">sono </w:t>
      </w:r>
      <w:r w:rsidRPr="005606FE">
        <w:rPr>
          <w:b/>
          <w:bCs/>
          <w:sz w:val="20"/>
          <w:szCs w:val="20"/>
        </w:rPr>
        <w:t>manovrabili sotto tensione</w:t>
      </w:r>
      <w:r w:rsidRPr="005606FE">
        <w:rPr>
          <w:sz w:val="20"/>
          <w:szCs w:val="20"/>
        </w:rPr>
        <w:t xml:space="preserve"> ma non sotto carico,</w:t>
      </w:r>
      <w:r w:rsidRPr="005606FE">
        <w:rPr>
          <w:rFonts w:cs="Arial"/>
          <w:sz w:val="20"/>
          <w:szCs w:val="20"/>
        </w:rPr>
        <w:t xml:space="preserve"> le cassette </w:t>
      </w:r>
      <w:r w:rsidRPr="005606FE">
        <w:rPr>
          <w:rFonts w:cs="Arial"/>
          <w:b/>
          <w:bCs/>
          <w:sz w:val="20"/>
          <w:szCs w:val="20"/>
        </w:rPr>
        <w:t>sono dotate di dispositivo di sezionamento solidale con il coperchio</w:t>
      </w:r>
      <w:r w:rsidRPr="005606FE">
        <w:rPr>
          <w:rFonts w:cs="Arial"/>
          <w:sz w:val="20"/>
          <w:szCs w:val="20"/>
        </w:rPr>
        <w:t xml:space="preserve">. </w:t>
      </w:r>
    </w:p>
    <w:p w14:paraId="480F452E" w14:textId="77777777" w:rsidR="00AD79E7" w:rsidRDefault="00AD79E7" w:rsidP="00D1358F">
      <w:pPr>
        <w:autoSpaceDE w:val="0"/>
        <w:autoSpaceDN w:val="0"/>
        <w:adjustRightInd w:val="0"/>
        <w:rPr>
          <w:rFonts w:cs="Arial"/>
          <w:sz w:val="20"/>
          <w:szCs w:val="20"/>
        </w:rPr>
      </w:pPr>
      <w:r w:rsidRPr="005606FE">
        <w:rPr>
          <w:rFonts w:cs="Arial"/>
          <w:b/>
          <w:bCs/>
          <w:sz w:val="20"/>
          <w:szCs w:val="20"/>
        </w:rPr>
        <w:t>Quando la cassetta è montata sul condotto, l’apertura del coperchio seziona elettricamente le parti interne della stessa, cioè non vi è nessuna parte metallica accessibile che si trova in tensione a coperchio aperto.</w:t>
      </w:r>
      <w:r w:rsidRPr="005606FE">
        <w:rPr>
          <w:rFonts w:cs="Arial"/>
          <w:sz w:val="20"/>
          <w:szCs w:val="20"/>
        </w:rPr>
        <w:t xml:space="preserve"> </w:t>
      </w:r>
      <w:r w:rsidRPr="005606FE">
        <w:rPr>
          <w:rFonts w:cs="Arial"/>
          <w:b/>
          <w:bCs/>
          <w:sz w:val="20"/>
          <w:szCs w:val="20"/>
        </w:rPr>
        <w:t>Le cassette di derivazione dispongono di un interblocco con il coperchio e possono essere inserite ed estratte dalla finestrella solo con il coperchio in posizione aperto, cioè in posizione “sezionato”. Il coperchio della cassetta è inoltre lucchettabile nella posizione aperto-sezionato per permettere la manutenzione in sicurezza dei carichi allacciati alla cassetta.</w:t>
      </w:r>
      <w:r w:rsidRPr="005606FE">
        <w:rPr>
          <w:rFonts w:cs="Arial"/>
          <w:sz w:val="20"/>
          <w:szCs w:val="20"/>
        </w:rPr>
        <w:t xml:space="preserve"> </w:t>
      </w:r>
    </w:p>
    <w:p w14:paraId="480F452F" w14:textId="77777777" w:rsidR="00F52D23" w:rsidRPr="005606FE" w:rsidRDefault="00F52D23" w:rsidP="00D1358F">
      <w:pPr>
        <w:autoSpaceDE w:val="0"/>
        <w:autoSpaceDN w:val="0"/>
        <w:adjustRightInd w:val="0"/>
        <w:rPr>
          <w:rFonts w:cs="Arial"/>
          <w:sz w:val="20"/>
          <w:szCs w:val="20"/>
        </w:rPr>
      </w:pPr>
    </w:p>
    <w:p w14:paraId="480F4530" w14:textId="77777777" w:rsidR="00F52D23" w:rsidRDefault="00AD79E7" w:rsidP="00D1358F">
      <w:pPr>
        <w:autoSpaceDE w:val="0"/>
        <w:autoSpaceDN w:val="0"/>
        <w:adjustRightInd w:val="0"/>
        <w:rPr>
          <w:rFonts w:cs="Arial"/>
          <w:b/>
          <w:bCs/>
          <w:sz w:val="20"/>
          <w:szCs w:val="20"/>
        </w:rPr>
      </w:pPr>
      <w:r w:rsidRPr="005606FE">
        <w:rPr>
          <w:rFonts w:cs="Arial"/>
          <w:sz w:val="20"/>
          <w:szCs w:val="20"/>
        </w:rPr>
        <w:t xml:space="preserve">Tutte le cassette a pinza Zucchini sono dotate di contatto PE (conduttore di protezione) che è il primo a effettuare la connessione elettrica all’inserimento della cassetta nella finestrella ed è l’ultimo a sconnettersi al momento dell’estrazione; tutti </w:t>
      </w:r>
      <w:r w:rsidRPr="005606FE">
        <w:rPr>
          <w:rFonts w:cs="Arial"/>
          <w:b/>
          <w:bCs/>
          <w:sz w:val="20"/>
          <w:szCs w:val="20"/>
        </w:rPr>
        <w:t>i componenti in materiale plastico isolante sono conformi alla prova del filo incandescente</w:t>
      </w:r>
      <w:r w:rsidR="00F52D23">
        <w:rPr>
          <w:rFonts w:cs="Arial"/>
          <w:b/>
          <w:bCs/>
          <w:sz w:val="20"/>
          <w:szCs w:val="20"/>
        </w:rPr>
        <w:t xml:space="preserve"> </w:t>
      </w:r>
      <w:r w:rsidRPr="005606FE">
        <w:rPr>
          <w:rFonts w:cs="Arial"/>
          <w:b/>
          <w:bCs/>
          <w:sz w:val="20"/>
          <w:szCs w:val="20"/>
        </w:rPr>
        <w:t>(EN 60695-2-1) e presentano un grado di autoestinguenza V1 (UL94); il grado di protezione base è IP55 senza l’impiego di accessori aggiuntivi di tenuta;</w:t>
      </w:r>
    </w:p>
    <w:p w14:paraId="480F4531" w14:textId="77777777" w:rsidR="00F52D23" w:rsidRDefault="00AD79E7" w:rsidP="00D1358F">
      <w:pPr>
        <w:autoSpaceDE w:val="0"/>
        <w:autoSpaceDN w:val="0"/>
        <w:adjustRightInd w:val="0"/>
        <w:rPr>
          <w:rFonts w:cs="Arial"/>
          <w:sz w:val="20"/>
          <w:szCs w:val="20"/>
        </w:rPr>
      </w:pPr>
      <w:r w:rsidRPr="005606FE">
        <w:rPr>
          <w:rFonts w:cs="Arial"/>
          <w:b/>
          <w:bCs/>
          <w:sz w:val="20"/>
          <w:szCs w:val="20"/>
        </w:rPr>
        <w:br/>
      </w:r>
      <w:r w:rsidRPr="005606FE">
        <w:rPr>
          <w:rFonts w:cs="Arial"/>
          <w:sz w:val="20"/>
          <w:szCs w:val="20"/>
        </w:rPr>
        <w:t xml:space="preserve">Le cassette a pinza sono disponibili in versione con terna di portafusibili, con interruttore di manovra sezionatore e portafusibili oppure con interruttori automatici scatolati. </w:t>
      </w:r>
    </w:p>
    <w:p w14:paraId="480F4532" w14:textId="77777777" w:rsidR="00EF3CED" w:rsidRDefault="00AD79E7" w:rsidP="00D1358F">
      <w:pPr>
        <w:autoSpaceDE w:val="0"/>
        <w:autoSpaceDN w:val="0"/>
        <w:adjustRightInd w:val="0"/>
        <w:rPr>
          <w:rFonts w:cs="Arial"/>
          <w:b/>
          <w:bCs/>
          <w:sz w:val="20"/>
          <w:szCs w:val="20"/>
        </w:rPr>
      </w:pPr>
      <w:r w:rsidRPr="005606FE">
        <w:rPr>
          <w:rFonts w:cs="Arial"/>
          <w:sz w:val="20"/>
          <w:szCs w:val="20"/>
        </w:rPr>
        <w:t>Nel caso che l</w:t>
      </w:r>
      <w:r w:rsidR="00295A89">
        <w:rPr>
          <w:rFonts w:cs="Arial"/>
          <w:sz w:val="20"/>
          <w:szCs w:val="20"/>
        </w:rPr>
        <w:t>e cassette siano accessoriate con</w:t>
      </w:r>
      <w:r w:rsidRPr="005606FE">
        <w:rPr>
          <w:rFonts w:cs="Arial"/>
          <w:sz w:val="20"/>
          <w:szCs w:val="20"/>
        </w:rPr>
        <w:t xml:space="preserve"> interruttore, il rimando della manovra è fatto con una maniglia sul coper</w:t>
      </w:r>
      <w:r w:rsidR="00295A89">
        <w:rPr>
          <w:rFonts w:cs="Arial"/>
          <w:sz w:val="20"/>
          <w:szCs w:val="20"/>
        </w:rPr>
        <w:t>chio della cassetta che obbliga</w:t>
      </w:r>
      <w:r w:rsidRPr="005606FE">
        <w:rPr>
          <w:rFonts w:cs="Arial"/>
          <w:sz w:val="20"/>
          <w:szCs w:val="20"/>
        </w:rPr>
        <w:t xml:space="preserve"> di aprire l’interruttore prima di estrarre la cassetta dal condotto.</w:t>
      </w:r>
    </w:p>
    <w:p w14:paraId="480F4538" w14:textId="77777777" w:rsidR="00E02C92" w:rsidRPr="00F52D23" w:rsidRDefault="00E02C92" w:rsidP="00D1358F">
      <w:pPr>
        <w:autoSpaceDE w:val="0"/>
        <w:autoSpaceDN w:val="0"/>
        <w:adjustRightInd w:val="0"/>
        <w:rPr>
          <w:rFonts w:cs="Arial"/>
          <w:b/>
          <w:bCs/>
          <w:sz w:val="20"/>
          <w:szCs w:val="20"/>
        </w:rPr>
      </w:pPr>
    </w:p>
    <w:p w14:paraId="480F4539" w14:textId="77777777" w:rsidR="00AD79E7" w:rsidRDefault="00AD79E7" w:rsidP="00D1358F">
      <w:pPr>
        <w:numPr>
          <w:ilvl w:val="0"/>
          <w:numId w:val="14"/>
        </w:numPr>
        <w:autoSpaceDE w:val="0"/>
        <w:autoSpaceDN w:val="0"/>
        <w:adjustRightInd w:val="0"/>
        <w:ind w:left="0"/>
        <w:rPr>
          <w:b/>
          <w:bCs/>
          <w:sz w:val="20"/>
          <w:szCs w:val="20"/>
        </w:rPr>
      </w:pPr>
      <w:r w:rsidRPr="005606FE">
        <w:rPr>
          <w:rFonts w:cs="Arial"/>
          <w:b/>
          <w:bCs/>
          <w:sz w:val="20"/>
          <w:szCs w:val="20"/>
        </w:rPr>
        <w:t xml:space="preserve">Cassette imbullonate sulla congiunzione (da 125A a 1250A): </w:t>
      </w:r>
      <w:r w:rsidRPr="005606FE">
        <w:rPr>
          <w:sz w:val="20"/>
          <w:szCs w:val="20"/>
        </w:rPr>
        <w:t xml:space="preserve">queste </w:t>
      </w:r>
      <w:r w:rsidRPr="005606FE">
        <w:rPr>
          <w:b/>
          <w:bCs/>
          <w:sz w:val="20"/>
          <w:szCs w:val="20"/>
        </w:rPr>
        <w:t>cassette con elevata corrente nominale</w:t>
      </w:r>
      <w:r w:rsidRPr="005606FE">
        <w:rPr>
          <w:sz w:val="20"/>
          <w:szCs w:val="20"/>
        </w:rPr>
        <w:t xml:space="preserve">, sono rigidamente </w:t>
      </w:r>
      <w:r w:rsidRPr="005606FE">
        <w:rPr>
          <w:b/>
          <w:bCs/>
          <w:sz w:val="20"/>
          <w:szCs w:val="20"/>
        </w:rPr>
        <w:t>connesse al condotto mediante un particolare sistema di connessione “monoblocco”</w:t>
      </w:r>
      <w:r w:rsidRPr="005606FE">
        <w:rPr>
          <w:sz w:val="20"/>
          <w:szCs w:val="20"/>
        </w:rPr>
        <w:t xml:space="preserve"> simile a quello degli elementi rettilinei ma </w:t>
      </w:r>
      <w:r w:rsidRPr="005606FE">
        <w:rPr>
          <w:b/>
          <w:bCs/>
          <w:sz w:val="20"/>
          <w:szCs w:val="20"/>
        </w:rPr>
        <w:t>che permette la derivazione di potenza dal condotto.</w:t>
      </w:r>
      <w:r w:rsidRPr="005606FE">
        <w:rPr>
          <w:sz w:val="20"/>
          <w:szCs w:val="20"/>
        </w:rPr>
        <w:t xml:space="preserve"> </w:t>
      </w:r>
      <w:r w:rsidRPr="005606FE">
        <w:rPr>
          <w:b/>
          <w:bCs/>
          <w:sz w:val="20"/>
          <w:szCs w:val="20"/>
        </w:rPr>
        <w:t xml:space="preserve">Le cassette sono installate e rimovibili solo con il condotto fuori tensione (condotto sezionato). Il montaggio grazie al sistema monoblocco è estremamente semplice, veloce ed affidabile. </w:t>
      </w:r>
    </w:p>
    <w:p w14:paraId="480F453A" w14:textId="77777777" w:rsidR="00F52D23" w:rsidRPr="005606FE" w:rsidRDefault="00F52D23" w:rsidP="00D1358F">
      <w:pPr>
        <w:autoSpaceDE w:val="0"/>
        <w:autoSpaceDN w:val="0"/>
        <w:adjustRightInd w:val="0"/>
        <w:rPr>
          <w:b/>
          <w:bCs/>
          <w:sz w:val="20"/>
          <w:szCs w:val="20"/>
        </w:rPr>
      </w:pPr>
    </w:p>
    <w:p w14:paraId="480F453B" w14:textId="77777777" w:rsidR="00AD79E7" w:rsidRPr="005606FE" w:rsidRDefault="00AD79E7" w:rsidP="00D1358F">
      <w:pPr>
        <w:autoSpaceDE w:val="0"/>
        <w:autoSpaceDN w:val="0"/>
        <w:adjustRightInd w:val="0"/>
        <w:rPr>
          <w:rFonts w:cs="Arial"/>
          <w:sz w:val="20"/>
          <w:szCs w:val="20"/>
        </w:rPr>
      </w:pPr>
      <w:r w:rsidRPr="005606FE">
        <w:rPr>
          <w:rFonts w:cs="Arial"/>
          <w:sz w:val="20"/>
          <w:szCs w:val="20"/>
        </w:rPr>
        <w:t>Queste cassette sono disponibili in versione sia con interruttore di manovra sezionatore e portafusibili che con interruttori automatici scatolati.</w:t>
      </w:r>
    </w:p>
    <w:sectPr w:rsidR="00AD79E7" w:rsidRPr="005606FE" w:rsidSect="00D1358F">
      <w:headerReference w:type="default" r:id="rId10"/>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DDC89" w14:textId="77777777" w:rsidR="00C56256" w:rsidRDefault="00C56256">
      <w:r>
        <w:separator/>
      </w:r>
    </w:p>
  </w:endnote>
  <w:endnote w:type="continuationSeparator" w:id="0">
    <w:p w14:paraId="4C6C31AE" w14:textId="77777777" w:rsidR="00C56256" w:rsidRDefault="00C5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B2FC2" w14:textId="77777777" w:rsidR="00C56256" w:rsidRDefault="00C56256">
      <w:r>
        <w:separator/>
      </w:r>
    </w:p>
  </w:footnote>
  <w:footnote w:type="continuationSeparator" w:id="0">
    <w:p w14:paraId="5D32DA6D" w14:textId="77777777" w:rsidR="00C56256" w:rsidRDefault="00C56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4540" w14:textId="365A7A3C" w:rsidR="00AF4702" w:rsidRPr="000E6FEF" w:rsidRDefault="00AF4702" w:rsidP="00AF4702">
    <w:pPr>
      <w:rPr>
        <w:b/>
      </w:rPr>
    </w:pPr>
    <w:r w:rsidRPr="00E946A5">
      <w:rPr>
        <w:b/>
        <w:sz w:val="20"/>
        <w:szCs w:val="20"/>
      </w:rPr>
      <w:t xml:space="preserve">    Schede tecniche per CAPITOLATI  -</w:t>
    </w:r>
    <w:r w:rsidRPr="00E946A5">
      <w:rPr>
        <w:b/>
        <w:sz w:val="20"/>
        <w:szCs w:val="20"/>
      </w:rPr>
      <w:tab/>
    </w:r>
    <w:r>
      <w:rPr>
        <w:b/>
        <w:i/>
        <w:sz w:val="28"/>
        <w:szCs w:val="28"/>
      </w:rPr>
      <w:t xml:space="preserve">Condotti sbarre </w:t>
    </w:r>
    <w:r w:rsidR="005C5B83">
      <w:rPr>
        <w:b/>
        <w:i/>
        <w:sz w:val="28"/>
        <w:szCs w:val="28"/>
      </w:rPr>
      <w:t>X</w:t>
    </w:r>
    <w:r>
      <w:rPr>
        <w:b/>
        <w:i/>
        <w:sz w:val="28"/>
        <w:szCs w:val="28"/>
      </w:rPr>
      <w:t xml:space="preserve">CP      </w:t>
    </w:r>
    <w:r w:rsidR="003C7685">
      <w:rPr>
        <w:b/>
        <w:i/>
        <w:sz w:val="28"/>
        <w:szCs w:val="28"/>
      </w:rPr>
      <w:t xml:space="preserve">      </w:t>
    </w:r>
    <w:r>
      <w:rPr>
        <w:b/>
        <w:i/>
        <w:sz w:val="28"/>
        <w:szCs w:val="28"/>
      </w:rPr>
      <w:t xml:space="preserve">  </w:t>
    </w:r>
    <w:r w:rsidR="003C7685">
      <w:rPr>
        <w:b/>
        <w:i/>
        <w:noProof/>
        <w:sz w:val="28"/>
        <w:szCs w:val="28"/>
      </w:rPr>
      <w:drawing>
        <wp:inline distT="0" distB="0" distL="0" distR="0" wp14:anchorId="480F4542" wp14:editId="480F4543">
          <wp:extent cx="1095430" cy="258622"/>
          <wp:effectExtent l="19050" t="0" r="9470" b="0"/>
          <wp:docPr id="2" name="Immagine 1" descr="C:\Users\Vedran Kaselj\Documents\Vedran_Lavoro\IMMAGINI_ZUC+CRT\01.Legrand-Zucchini\Logo ZUC-LGR\Bticino Traspare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dran Kaselj\Documents\Vedran_Lavoro\IMMAGINI_ZUC+CRT\01.Legrand-Zucchini\Logo ZUC-LGR\Bticino Trasparente.gif"/>
                  <pic:cNvPicPr>
                    <a:picLocks noChangeAspect="1" noChangeArrowheads="1"/>
                  </pic:cNvPicPr>
                </pic:nvPicPr>
                <pic:blipFill>
                  <a:blip r:embed="rId1"/>
                  <a:srcRect/>
                  <a:stretch>
                    <a:fillRect/>
                  </a:stretch>
                </pic:blipFill>
                <pic:spPr bwMode="auto">
                  <a:xfrm>
                    <a:off x="0" y="0"/>
                    <a:ext cx="1095110" cy="258546"/>
                  </a:xfrm>
                  <a:prstGeom prst="rect">
                    <a:avLst/>
                  </a:prstGeom>
                  <a:noFill/>
                  <a:ln w="9525">
                    <a:noFill/>
                    <a:miter lim="800000"/>
                    <a:headEnd/>
                    <a:tailEnd/>
                  </a:ln>
                </pic:spPr>
              </pic:pic>
            </a:graphicData>
          </a:graphic>
        </wp:inline>
      </w:drawing>
    </w:r>
    <w:r w:rsidRPr="000E6FEF">
      <w:rPr>
        <w:b/>
      </w:rPr>
      <w:t xml:space="preserve">                                </w:t>
    </w:r>
  </w:p>
  <w:p w14:paraId="480F4541" w14:textId="518806BF" w:rsidR="00AF4702" w:rsidRDefault="001F7FD3">
    <w:pPr>
      <w:pStyle w:val="Intestazione"/>
    </w:pPr>
    <w:r>
      <w:rPr>
        <w:noProof/>
      </w:rPr>
      <mc:AlternateContent>
        <mc:Choice Requires="wps">
          <w:drawing>
            <wp:anchor distT="0" distB="0" distL="114300" distR="114300" simplePos="0" relativeHeight="251657728" behindDoc="0" locked="0" layoutInCell="1" allowOverlap="1" wp14:anchorId="480F4544" wp14:editId="73C46C9F">
              <wp:simplePos x="0" y="0"/>
              <wp:positionH relativeFrom="column">
                <wp:posOffset>0</wp:posOffset>
              </wp:positionH>
              <wp:positionV relativeFrom="paragraph">
                <wp:posOffset>187325</wp:posOffset>
              </wp:positionV>
              <wp:extent cx="6286500" cy="0"/>
              <wp:effectExtent l="9525" t="6350" r="9525"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5E310"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75pt" to="4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Ub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7CC5"/>
    <w:multiLevelType w:val="hybridMultilevel"/>
    <w:tmpl w:val="11AEB852"/>
    <w:lvl w:ilvl="0" w:tplc="22AA2DFE">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4387D"/>
    <w:multiLevelType w:val="hybridMultilevel"/>
    <w:tmpl w:val="B6EC2762"/>
    <w:lvl w:ilvl="0" w:tplc="0410000F">
      <w:start w:val="1"/>
      <w:numFmt w:val="decimal"/>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2" w15:restartNumberingAfterBreak="0">
    <w:nsid w:val="23646176"/>
    <w:multiLevelType w:val="hybridMultilevel"/>
    <w:tmpl w:val="8B6E6F3C"/>
    <w:lvl w:ilvl="0" w:tplc="4DD427F0">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 w15:restartNumberingAfterBreak="0">
    <w:nsid w:val="2CFA2B29"/>
    <w:multiLevelType w:val="hybridMultilevel"/>
    <w:tmpl w:val="23BC4446"/>
    <w:lvl w:ilvl="0" w:tplc="22AA2DFE">
      <w:numFmt w:val="bullet"/>
      <w:lvlText w:val="-"/>
      <w:lvlJc w:val="left"/>
      <w:pPr>
        <w:tabs>
          <w:tab w:val="num" w:pos="1428"/>
        </w:tabs>
        <w:ind w:left="1428" w:hanging="360"/>
      </w:pPr>
      <w:rPr>
        <w:rFonts w:ascii="Times New Roman" w:eastAsia="Times New Roman" w:hAnsi="Times New Roman" w:cs="Times New Roman"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321F01A1"/>
    <w:multiLevelType w:val="hybridMultilevel"/>
    <w:tmpl w:val="3558C0A0"/>
    <w:lvl w:ilvl="0" w:tplc="22AA2DFE">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B44579"/>
    <w:multiLevelType w:val="hybridMultilevel"/>
    <w:tmpl w:val="01E6266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3E395896"/>
    <w:multiLevelType w:val="hybridMultilevel"/>
    <w:tmpl w:val="6ADE6028"/>
    <w:lvl w:ilvl="0" w:tplc="22AA2DFE">
      <w:numFmt w:val="bullet"/>
      <w:lvlText w:val="-"/>
      <w:lvlJc w:val="left"/>
      <w:pPr>
        <w:tabs>
          <w:tab w:val="num" w:pos="1428"/>
        </w:tabs>
        <w:ind w:left="1428" w:hanging="360"/>
      </w:pPr>
      <w:rPr>
        <w:rFonts w:ascii="Times New Roman" w:eastAsia="Times New Roman" w:hAnsi="Times New Roman" w:cs="Times New Roman"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45AA437A"/>
    <w:multiLevelType w:val="hybridMultilevel"/>
    <w:tmpl w:val="DC42773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7A41F6D"/>
    <w:multiLevelType w:val="hybridMultilevel"/>
    <w:tmpl w:val="C0EA8C7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9" w15:restartNumberingAfterBreak="0">
    <w:nsid w:val="4DBC6FC4"/>
    <w:multiLevelType w:val="hybridMultilevel"/>
    <w:tmpl w:val="66926D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EFA11B7"/>
    <w:multiLevelType w:val="hybridMultilevel"/>
    <w:tmpl w:val="9B4C4B28"/>
    <w:lvl w:ilvl="0" w:tplc="5686CF3A">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2950FB"/>
    <w:multiLevelType w:val="hybridMultilevel"/>
    <w:tmpl w:val="E57EAA10"/>
    <w:lvl w:ilvl="0" w:tplc="22AA2DFE">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2C72B1"/>
    <w:multiLevelType w:val="hybridMultilevel"/>
    <w:tmpl w:val="1194C252"/>
    <w:lvl w:ilvl="0" w:tplc="98D0E81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61C7B1A"/>
    <w:multiLevelType w:val="hybridMultilevel"/>
    <w:tmpl w:val="D81EAC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6B25F4"/>
    <w:multiLevelType w:val="hybridMultilevel"/>
    <w:tmpl w:val="88C0C8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E0C1616"/>
    <w:multiLevelType w:val="hybridMultilevel"/>
    <w:tmpl w:val="FA5C5C7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7"/>
  </w:num>
  <w:num w:numId="2">
    <w:abstractNumId w:val="13"/>
  </w:num>
  <w:num w:numId="3">
    <w:abstractNumId w:val="11"/>
  </w:num>
  <w:num w:numId="4">
    <w:abstractNumId w:val="0"/>
  </w:num>
  <w:num w:numId="5">
    <w:abstractNumId w:val="4"/>
  </w:num>
  <w:num w:numId="6">
    <w:abstractNumId w:val="2"/>
  </w:num>
  <w:num w:numId="7">
    <w:abstractNumId w:val="3"/>
  </w:num>
  <w:num w:numId="8">
    <w:abstractNumId w:val="6"/>
  </w:num>
  <w:num w:numId="9">
    <w:abstractNumId w:val="14"/>
  </w:num>
  <w:num w:numId="10">
    <w:abstractNumId w:val="15"/>
  </w:num>
  <w:num w:numId="11">
    <w:abstractNumId w:val="8"/>
  </w:num>
  <w:num w:numId="12">
    <w:abstractNumId w:val="5"/>
  </w:num>
  <w:num w:numId="13">
    <w:abstractNumId w:val="9"/>
  </w:num>
  <w:num w:numId="14">
    <w:abstractNumId w:val="12"/>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02"/>
    <w:rsid w:val="00091103"/>
    <w:rsid w:val="000B7703"/>
    <w:rsid w:val="000C21C5"/>
    <w:rsid w:val="000C74A2"/>
    <w:rsid w:val="000C7D51"/>
    <w:rsid w:val="000D3360"/>
    <w:rsid w:val="000D498E"/>
    <w:rsid w:val="000E37C4"/>
    <w:rsid w:val="001523BA"/>
    <w:rsid w:val="001E5482"/>
    <w:rsid w:val="001F7FD3"/>
    <w:rsid w:val="00210520"/>
    <w:rsid w:val="00230410"/>
    <w:rsid w:val="002939C7"/>
    <w:rsid w:val="00295A89"/>
    <w:rsid w:val="00330A52"/>
    <w:rsid w:val="00395D8E"/>
    <w:rsid w:val="003C7685"/>
    <w:rsid w:val="003F4AC8"/>
    <w:rsid w:val="003F4B17"/>
    <w:rsid w:val="004A1F80"/>
    <w:rsid w:val="004A303C"/>
    <w:rsid w:val="004C74CA"/>
    <w:rsid w:val="004F7E9E"/>
    <w:rsid w:val="005066FB"/>
    <w:rsid w:val="00543A09"/>
    <w:rsid w:val="005606FE"/>
    <w:rsid w:val="005A5F9D"/>
    <w:rsid w:val="005C5B83"/>
    <w:rsid w:val="00607457"/>
    <w:rsid w:val="006B077F"/>
    <w:rsid w:val="006C50A2"/>
    <w:rsid w:val="006D3922"/>
    <w:rsid w:val="0072007B"/>
    <w:rsid w:val="007260F9"/>
    <w:rsid w:val="00756078"/>
    <w:rsid w:val="007644FB"/>
    <w:rsid w:val="00767516"/>
    <w:rsid w:val="007931CB"/>
    <w:rsid w:val="007A14F3"/>
    <w:rsid w:val="00875E09"/>
    <w:rsid w:val="00891A60"/>
    <w:rsid w:val="008A1E9F"/>
    <w:rsid w:val="00921879"/>
    <w:rsid w:val="009625C2"/>
    <w:rsid w:val="00A2324D"/>
    <w:rsid w:val="00A636B4"/>
    <w:rsid w:val="00AA0502"/>
    <w:rsid w:val="00AD79E7"/>
    <w:rsid w:val="00AE294D"/>
    <w:rsid w:val="00AF34AD"/>
    <w:rsid w:val="00AF4702"/>
    <w:rsid w:val="00B275FB"/>
    <w:rsid w:val="00B61C3D"/>
    <w:rsid w:val="00BA2D3A"/>
    <w:rsid w:val="00BB4FDD"/>
    <w:rsid w:val="00BD02BD"/>
    <w:rsid w:val="00C56256"/>
    <w:rsid w:val="00C609BB"/>
    <w:rsid w:val="00C6344A"/>
    <w:rsid w:val="00C87618"/>
    <w:rsid w:val="00CD771B"/>
    <w:rsid w:val="00CE7CB6"/>
    <w:rsid w:val="00D1358F"/>
    <w:rsid w:val="00D275ED"/>
    <w:rsid w:val="00D544E8"/>
    <w:rsid w:val="00DD7D4D"/>
    <w:rsid w:val="00DE1069"/>
    <w:rsid w:val="00E02C92"/>
    <w:rsid w:val="00EE3F2B"/>
    <w:rsid w:val="00EE4DA7"/>
    <w:rsid w:val="00EF3CED"/>
    <w:rsid w:val="00EF6AE8"/>
    <w:rsid w:val="00F20E5B"/>
    <w:rsid w:val="00F30605"/>
    <w:rsid w:val="00F400BD"/>
    <w:rsid w:val="00F459F2"/>
    <w:rsid w:val="00F52D23"/>
    <w:rsid w:val="00F561A1"/>
    <w:rsid w:val="00F621E5"/>
    <w:rsid w:val="00F85CA2"/>
    <w:rsid w:val="00F95EC7"/>
    <w:rsid w:val="00FE3955"/>
    <w:rsid w:val="00FF6C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480F44C7"/>
  <w15:docId w15:val="{5C075756-8645-446C-9ABD-85D4A46E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A2D3A"/>
    <w:rPr>
      <w:rFonts w:ascii="Arial" w:hAnsi="Arial"/>
      <w:sz w:val="24"/>
      <w:szCs w:val="24"/>
    </w:rPr>
  </w:style>
  <w:style w:type="paragraph" w:styleId="Titolo1">
    <w:name w:val="heading 1"/>
    <w:basedOn w:val="Normale"/>
    <w:next w:val="Normale"/>
    <w:qFormat/>
    <w:rsid w:val="00BA2D3A"/>
    <w:pPr>
      <w:keepNext/>
      <w:autoSpaceDE w:val="0"/>
      <w:autoSpaceDN w:val="0"/>
      <w:adjustRightInd w:val="0"/>
      <w:outlineLvl w:val="0"/>
    </w:pPr>
    <w:rPr>
      <w:rFonts w:cs="Arial"/>
      <w:b/>
      <w:bCs/>
      <w:color w:val="29252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BA2D3A"/>
    <w:pPr>
      <w:ind w:left="1134" w:right="1133"/>
      <w:jc w:val="both"/>
    </w:pPr>
    <w:rPr>
      <w:sz w:val="20"/>
      <w:szCs w:val="20"/>
    </w:rPr>
  </w:style>
  <w:style w:type="character" w:styleId="Collegamentoipertestuale">
    <w:name w:val="Hyperlink"/>
    <w:basedOn w:val="Carpredefinitoparagrafo"/>
    <w:rsid w:val="00BA2D3A"/>
    <w:rPr>
      <w:rFonts w:ascii="Arial" w:hAnsi="Arial" w:cs="Arial" w:hint="default"/>
      <w:color w:val="0000CC"/>
      <w:u w:val="single"/>
    </w:rPr>
  </w:style>
  <w:style w:type="paragraph" w:styleId="Corpotesto">
    <w:name w:val="Body Text"/>
    <w:basedOn w:val="Normale"/>
    <w:rsid w:val="00BA2D3A"/>
    <w:pPr>
      <w:autoSpaceDE w:val="0"/>
      <w:autoSpaceDN w:val="0"/>
      <w:adjustRightInd w:val="0"/>
    </w:pPr>
    <w:rPr>
      <w:rFonts w:cs="Arial"/>
      <w:color w:val="292526"/>
      <w:sz w:val="18"/>
      <w:szCs w:val="18"/>
    </w:rPr>
  </w:style>
  <w:style w:type="paragraph" w:styleId="Rientrocorpodeltesto">
    <w:name w:val="Body Text Indent"/>
    <w:basedOn w:val="Normale"/>
    <w:rsid w:val="00BA2D3A"/>
    <w:pPr>
      <w:autoSpaceDE w:val="0"/>
      <w:autoSpaceDN w:val="0"/>
      <w:adjustRightInd w:val="0"/>
      <w:ind w:left="540"/>
    </w:pPr>
    <w:rPr>
      <w:rFonts w:cs="Arial"/>
      <w:color w:val="292526"/>
      <w:sz w:val="18"/>
      <w:szCs w:val="18"/>
    </w:rPr>
  </w:style>
  <w:style w:type="paragraph" w:styleId="Intestazione">
    <w:name w:val="header"/>
    <w:basedOn w:val="Normale"/>
    <w:rsid w:val="00AF4702"/>
    <w:pPr>
      <w:tabs>
        <w:tab w:val="center" w:pos="4819"/>
        <w:tab w:val="right" w:pos="9638"/>
      </w:tabs>
    </w:pPr>
  </w:style>
  <w:style w:type="paragraph" w:styleId="Pidipagina">
    <w:name w:val="footer"/>
    <w:basedOn w:val="Normale"/>
    <w:rsid w:val="00AF4702"/>
    <w:pPr>
      <w:tabs>
        <w:tab w:val="center" w:pos="4819"/>
        <w:tab w:val="right" w:pos="9638"/>
      </w:tabs>
    </w:pPr>
  </w:style>
  <w:style w:type="paragraph" w:styleId="Paragrafoelenco">
    <w:name w:val="List Paragraph"/>
    <w:basedOn w:val="Normale"/>
    <w:uiPriority w:val="34"/>
    <w:qFormat/>
    <w:rsid w:val="000E37C4"/>
    <w:pPr>
      <w:ind w:left="708"/>
    </w:pPr>
  </w:style>
  <w:style w:type="paragraph" w:styleId="Testofumetto">
    <w:name w:val="Balloon Text"/>
    <w:basedOn w:val="Normale"/>
    <w:link w:val="TestofumettoCarattere"/>
    <w:rsid w:val="00AF34AD"/>
    <w:rPr>
      <w:rFonts w:ascii="Tahoma" w:hAnsi="Tahoma" w:cs="Tahoma"/>
      <w:sz w:val="16"/>
      <w:szCs w:val="16"/>
    </w:rPr>
  </w:style>
  <w:style w:type="character" w:customStyle="1" w:styleId="TestofumettoCarattere">
    <w:name w:val="Testo fumetto Carattere"/>
    <w:basedOn w:val="Carpredefinitoparagrafo"/>
    <w:link w:val="Testofumetto"/>
    <w:rsid w:val="00AF3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54FCBC8B7D67FB41BF86A68CBF338303" ma:contentTypeVersion="" ma:contentTypeDescription="Upload an image or a photograph." ma:contentTypeScope="" ma:versionID="d5ec2079364ce26223c4620310125a5b">
  <xsd:schema xmlns:xsd="http://www.w3.org/2001/XMLSchema" xmlns:xs="http://www.w3.org/2001/XMLSchema" xmlns:p="http://schemas.microsoft.com/office/2006/metadata/properties" xmlns:ns1="http://schemas.microsoft.com/sharepoint/v3" targetNamespace="http://schemas.microsoft.com/office/2006/metadata/properties" ma:root="true" ma:fieldsID="e0b4b6c9ae66b455ea8353e5d56fb631"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D87C2-BB89-45B1-BBB8-5EDD05D7A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4CB24-A0A3-4C9F-8A60-021B42258AE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8355B31-4DC7-449E-8822-B65786EEBE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2221</Words>
  <Characters>12800</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Elementi rettilinei</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Elementi rettilinei</dc:title>
  <dc:subject/>
  <dc:creator>Zucchini S.p.A.</dc:creator>
  <cp:keywords/>
  <dc:description/>
  <cp:lastModifiedBy>Alessandro BONOMETTI</cp:lastModifiedBy>
  <cp:revision>12</cp:revision>
  <cp:lastPrinted>2006-04-28T09:25:00Z</cp:lastPrinted>
  <dcterms:created xsi:type="dcterms:W3CDTF">2021-01-18T07:45:00Z</dcterms:created>
  <dcterms:modified xsi:type="dcterms:W3CDTF">2021-02-04T10:11:00Z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0x0101020054FCBC8B7D67FB41BF86A68CBF338303</vt:lpwstr>
  </property>
</Properties>
</file>