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0D9C9F" w14:textId="268D5564" w:rsidR="006A33D2" w:rsidRPr="00EB5C47" w:rsidRDefault="00EB5C47">
      <w:pPr>
        <w:pStyle w:val="Titolosommario"/>
        <w:rPr>
          <w:rFonts w:asciiTheme="minorHAnsi" w:eastAsiaTheme="minorEastAsia" w:hAnsiTheme="minorHAnsi" w:cstheme="minorBidi"/>
          <w:b/>
          <w:color w:val="0070C0"/>
          <w:sz w:val="40"/>
          <w:szCs w:val="40"/>
          <w:lang w:eastAsia="en-US"/>
        </w:rPr>
      </w:pPr>
      <w:r w:rsidRPr="00EB5C47">
        <w:rPr>
          <w:rFonts w:asciiTheme="minorHAnsi" w:eastAsiaTheme="minorEastAsia" w:hAnsiTheme="minorHAnsi" w:cstheme="minorBidi"/>
          <w:b/>
          <w:color w:val="0070C0"/>
          <w:sz w:val="40"/>
          <w:szCs w:val="40"/>
          <w:lang w:eastAsia="en-US"/>
        </w:rPr>
        <w:t>ITA</w:t>
      </w:r>
    </w:p>
    <w:p w14:paraId="2BA3C05E" w14:textId="77777777" w:rsidR="006A33D2" w:rsidRDefault="006A33D2" w:rsidP="006A33D2">
      <w:pPr>
        <w:jc w:val="center"/>
        <w:rPr>
          <w:b/>
          <w:bCs/>
          <w:sz w:val="56"/>
          <w:szCs w:val="56"/>
        </w:rPr>
      </w:pPr>
    </w:p>
    <w:p w14:paraId="57B6BD66" w14:textId="3B672AC1" w:rsidR="006A33D2" w:rsidRDefault="006A33D2" w:rsidP="006A33D2">
      <w:pPr>
        <w:jc w:val="center"/>
        <w:rPr>
          <w:b/>
          <w:bCs/>
          <w:sz w:val="56"/>
          <w:szCs w:val="56"/>
        </w:rPr>
      </w:pPr>
    </w:p>
    <w:p w14:paraId="7FDFFF8F" w14:textId="4F5C0743" w:rsidR="006A33D2" w:rsidRDefault="006A33D2" w:rsidP="006A33D2">
      <w:pPr>
        <w:jc w:val="center"/>
        <w:rPr>
          <w:b/>
          <w:bCs/>
          <w:sz w:val="56"/>
          <w:szCs w:val="56"/>
        </w:rPr>
      </w:pPr>
    </w:p>
    <w:p w14:paraId="188F67FD" w14:textId="77777777" w:rsidR="006A33D2" w:rsidRDefault="006A33D2" w:rsidP="006A33D2">
      <w:pPr>
        <w:jc w:val="center"/>
        <w:rPr>
          <w:b/>
          <w:bCs/>
          <w:sz w:val="56"/>
          <w:szCs w:val="56"/>
        </w:rPr>
      </w:pPr>
    </w:p>
    <w:p w14:paraId="6BBEEA23" w14:textId="77777777" w:rsidR="006A33D2" w:rsidRDefault="006A33D2" w:rsidP="006A33D2">
      <w:pPr>
        <w:jc w:val="center"/>
        <w:rPr>
          <w:b/>
          <w:bCs/>
          <w:sz w:val="56"/>
          <w:szCs w:val="56"/>
        </w:rPr>
      </w:pPr>
    </w:p>
    <w:p w14:paraId="4CE53E66" w14:textId="77777777" w:rsidR="00F6140C" w:rsidRDefault="00A07252" w:rsidP="006A33D2">
      <w:pPr>
        <w:jc w:val="center"/>
        <w:rPr>
          <w:b/>
          <w:sz w:val="56"/>
        </w:rPr>
      </w:pPr>
      <w:r>
        <w:rPr>
          <w:b/>
          <w:sz w:val="56"/>
        </w:rPr>
        <w:t>SPECIFIC</w:t>
      </w:r>
      <w:r w:rsidR="00F6140C">
        <w:rPr>
          <w:b/>
          <w:sz w:val="56"/>
        </w:rPr>
        <w:t>A TECNICA</w:t>
      </w:r>
    </w:p>
    <w:p w14:paraId="572AD639" w14:textId="2A1B612D" w:rsidR="006A33D2" w:rsidRPr="00A07252" w:rsidRDefault="00F6140C" w:rsidP="006A33D2">
      <w:pPr>
        <w:jc w:val="center"/>
        <w:rPr>
          <w:b/>
          <w:bCs/>
          <w:sz w:val="56"/>
          <w:szCs w:val="56"/>
        </w:rPr>
      </w:pPr>
      <w:r>
        <w:rPr>
          <w:b/>
          <w:sz w:val="56"/>
        </w:rPr>
        <w:t>SISTEMA</w:t>
      </w:r>
      <w:r w:rsidR="00A07252">
        <w:rPr>
          <w:b/>
          <w:sz w:val="56"/>
        </w:rPr>
        <w:t xml:space="preserve"> VIDEOCITOFONI</w:t>
      </w:r>
      <w:r>
        <w:rPr>
          <w:b/>
          <w:sz w:val="56"/>
        </w:rPr>
        <w:t>CO 2 FILI</w:t>
      </w:r>
    </w:p>
    <w:p w14:paraId="46E3122C" w14:textId="103CEFEA" w:rsidR="006A33D2" w:rsidRPr="00F6140C" w:rsidRDefault="006A33D2" w:rsidP="006A33D2">
      <w:pPr>
        <w:jc w:val="center"/>
        <w:rPr>
          <w:b/>
          <w:bCs/>
          <w:sz w:val="56"/>
          <w:szCs w:val="56"/>
        </w:rPr>
      </w:pPr>
    </w:p>
    <w:p w14:paraId="0CCC93E4" w14:textId="1F5247EE" w:rsidR="006A33D2" w:rsidRPr="00F6140C" w:rsidRDefault="006A33D2" w:rsidP="006A33D2">
      <w:pPr>
        <w:jc w:val="center"/>
        <w:rPr>
          <w:b/>
          <w:bCs/>
          <w:sz w:val="56"/>
          <w:szCs w:val="56"/>
        </w:rPr>
      </w:pPr>
    </w:p>
    <w:p w14:paraId="329E2E7C" w14:textId="796A0749" w:rsidR="006A33D2" w:rsidRPr="00F6140C" w:rsidRDefault="006A33D2" w:rsidP="006A33D2">
      <w:pPr>
        <w:jc w:val="center"/>
        <w:rPr>
          <w:b/>
          <w:bCs/>
          <w:sz w:val="56"/>
          <w:szCs w:val="56"/>
        </w:rPr>
      </w:pPr>
    </w:p>
    <w:p w14:paraId="73A67D38" w14:textId="551EB75E" w:rsidR="006A33D2" w:rsidRPr="00F6140C" w:rsidRDefault="006A33D2" w:rsidP="006A33D2">
      <w:pPr>
        <w:jc w:val="center"/>
        <w:rPr>
          <w:b/>
          <w:bCs/>
          <w:sz w:val="56"/>
          <w:szCs w:val="56"/>
        </w:rPr>
      </w:pPr>
    </w:p>
    <w:p w14:paraId="166D6BE4" w14:textId="7ED0BC07" w:rsidR="006A33D2" w:rsidRPr="00F6140C" w:rsidRDefault="006A33D2" w:rsidP="006A33D2">
      <w:pPr>
        <w:jc w:val="center"/>
        <w:rPr>
          <w:b/>
          <w:bCs/>
          <w:sz w:val="56"/>
          <w:szCs w:val="56"/>
        </w:rPr>
      </w:pPr>
    </w:p>
    <w:p w14:paraId="28CA4D35" w14:textId="7400BD0C" w:rsidR="006A33D2" w:rsidRPr="00F6140C" w:rsidRDefault="006A33D2" w:rsidP="006A33D2">
      <w:pPr>
        <w:jc w:val="center"/>
        <w:rPr>
          <w:b/>
          <w:bCs/>
          <w:sz w:val="56"/>
          <w:szCs w:val="56"/>
        </w:rPr>
      </w:pPr>
    </w:p>
    <w:p w14:paraId="0878CDD6" w14:textId="77777777" w:rsidR="00D00E8F" w:rsidRDefault="00D00E8F" w:rsidP="00D00E8F">
      <w:pPr>
        <w:rPr>
          <w:rFonts w:eastAsiaTheme="majorEastAsia" w:cstheme="majorBidi"/>
          <w:b/>
          <w:color w:val="000000" w:themeColor="text1"/>
          <w:sz w:val="32"/>
          <w:szCs w:val="32"/>
        </w:rPr>
      </w:pPr>
      <w:r>
        <w:rPr>
          <w:b/>
          <w:color w:val="000000" w:themeColor="text1"/>
        </w:rPr>
        <w:br w:type="page"/>
      </w:r>
    </w:p>
    <w:sdt>
      <w:sdtPr>
        <w:rPr>
          <w:rFonts w:asciiTheme="minorHAnsi" w:eastAsiaTheme="minorEastAsia" w:hAnsiTheme="minorHAnsi" w:cstheme="minorBidi"/>
          <w:color w:val="auto"/>
          <w:sz w:val="22"/>
          <w:szCs w:val="22"/>
          <w:lang w:eastAsia="en-US"/>
        </w:rPr>
        <w:id w:val="-442152425"/>
        <w:docPartObj>
          <w:docPartGallery w:val="Table of Contents"/>
          <w:docPartUnique/>
        </w:docPartObj>
      </w:sdtPr>
      <w:sdtEndPr>
        <w:rPr>
          <w:b/>
          <w:bCs/>
        </w:rPr>
      </w:sdtEndPr>
      <w:sdtContent>
        <w:p w14:paraId="0935F324" w14:textId="553E6EBB" w:rsidR="005764A0" w:rsidRPr="00A07252" w:rsidRDefault="005764A0">
          <w:pPr>
            <w:pStyle w:val="Titolosommario"/>
            <w:rPr>
              <w:rFonts w:asciiTheme="minorHAnsi" w:eastAsiaTheme="minorEastAsia" w:hAnsiTheme="minorHAnsi" w:cstheme="minorBidi"/>
              <w:color w:val="auto"/>
              <w:sz w:val="22"/>
              <w:szCs w:val="22"/>
            </w:rPr>
          </w:pPr>
          <w:r>
            <w:t>INDICE</w:t>
          </w:r>
        </w:p>
        <w:p w14:paraId="539BFF59" w14:textId="105B6552" w:rsidR="004D7456" w:rsidRDefault="005764A0">
          <w:pPr>
            <w:pStyle w:val="Sommario1"/>
            <w:rPr>
              <w:rFonts w:cstheme="minorBidi"/>
              <w:noProof/>
              <w:sz w:val="24"/>
              <w:szCs w:val="24"/>
            </w:rPr>
          </w:pPr>
          <w:r>
            <w:fldChar w:fldCharType="begin"/>
          </w:r>
          <w:r>
            <w:instrText xml:space="preserve"> TOC \o "1-3" \h \z \u </w:instrText>
          </w:r>
          <w:r>
            <w:fldChar w:fldCharType="separate"/>
          </w:r>
          <w:hyperlink w:anchor="_Toc69289445" w:history="1">
            <w:r w:rsidR="004D7456" w:rsidRPr="002240AB">
              <w:rPr>
                <w:rStyle w:val="Collegamentoipertestuale"/>
                <w:b/>
                <w:noProof/>
              </w:rPr>
              <w:t>PARTE 1 – GENERALITÀ</w:t>
            </w:r>
            <w:r w:rsidR="004D7456">
              <w:rPr>
                <w:noProof/>
                <w:webHidden/>
              </w:rPr>
              <w:tab/>
            </w:r>
            <w:r w:rsidR="004D7456">
              <w:rPr>
                <w:noProof/>
                <w:webHidden/>
              </w:rPr>
              <w:fldChar w:fldCharType="begin"/>
            </w:r>
            <w:r w:rsidR="004D7456">
              <w:rPr>
                <w:noProof/>
                <w:webHidden/>
              </w:rPr>
              <w:instrText xml:space="preserve"> PAGEREF _Toc69289445 \h </w:instrText>
            </w:r>
            <w:r w:rsidR="004D7456">
              <w:rPr>
                <w:noProof/>
                <w:webHidden/>
              </w:rPr>
            </w:r>
            <w:r w:rsidR="004D7456">
              <w:rPr>
                <w:noProof/>
                <w:webHidden/>
              </w:rPr>
              <w:fldChar w:fldCharType="separate"/>
            </w:r>
            <w:r w:rsidR="00773742">
              <w:rPr>
                <w:noProof/>
                <w:webHidden/>
              </w:rPr>
              <w:t>3</w:t>
            </w:r>
            <w:r w:rsidR="004D7456">
              <w:rPr>
                <w:noProof/>
                <w:webHidden/>
              </w:rPr>
              <w:fldChar w:fldCharType="end"/>
            </w:r>
          </w:hyperlink>
        </w:p>
        <w:p w14:paraId="229FED40" w14:textId="570EC139" w:rsidR="004D7456" w:rsidRDefault="00773742">
          <w:pPr>
            <w:pStyle w:val="Sommario2"/>
            <w:tabs>
              <w:tab w:val="left" w:pos="960"/>
              <w:tab w:val="right" w:leader="dot" w:pos="8779"/>
            </w:tabs>
            <w:rPr>
              <w:rFonts w:cstheme="minorBidi"/>
              <w:noProof/>
              <w:sz w:val="24"/>
              <w:szCs w:val="24"/>
            </w:rPr>
          </w:pPr>
          <w:hyperlink w:anchor="_Toc69289446" w:history="1">
            <w:r w:rsidR="004D7456" w:rsidRPr="002240AB">
              <w:rPr>
                <w:rStyle w:val="Collegamentoipertestuale"/>
                <w:rFonts w:cs="CIDFont+F1"/>
                <w:b/>
                <w:bCs/>
                <w:noProof/>
              </w:rPr>
              <w:t>1.1</w:t>
            </w:r>
            <w:r w:rsidR="004D7456">
              <w:rPr>
                <w:rFonts w:cstheme="minorBidi"/>
                <w:noProof/>
                <w:sz w:val="24"/>
                <w:szCs w:val="24"/>
              </w:rPr>
              <w:tab/>
            </w:r>
            <w:r w:rsidR="004D7456" w:rsidRPr="002240AB">
              <w:rPr>
                <w:rStyle w:val="Collegamentoipertestuale"/>
                <w:b/>
                <w:noProof/>
              </w:rPr>
              <w:t>SCOPO DEL DOCUMENTO</w:t>
            </w:r>
            <w:r w:rsidR="004D7456">
              <w:rPr>
                <w:noProof/>
                <w:webHidden/>
              </w:rPr>
              <w:tab/>
            </w:r>
            <w:r w:rsidR="004D7456">
              <w:rPr>
                <w:noProof/>
                <w:webHidden/>
              </w:rPr>
              <w:fldChar w:fldCharType="begin"/>
            </w:r>
            <w:r w:rsidR="004D7456">
              <w:rPr>
                <w:noProof/>
                <w:webHidden/>
              </w:rPr>
              <w:instrText xml:space="preserve"> PAGEREF _Toc69289446 \h </w:instrText>
            </w:r>
            <w:r w:rsidR="004D7456">
              <w:rPr>
                <w:noProof/>
                <w:webHidden/>
              </w:rPr>
            </w:r>
            <w:r w:rsidR="004D7456">
              <w:rPr>
                <w:noProof/>
                <w:webHidden/>
              </w:rPr>
              <w:fldChar w:fldCharType="separate"/>
            </w:r>
            <w:r>
              <w:rPr>
                <w:noProof/>
                <w:webHidden/>
              </w:rPr>
              <w:t>3</w:t>
            </w:r>
            <w:r w:rsidR="004D7456">
              <w:rPr>
                <w:noProof/>
                <w:webHidden/>
              </w:rPr>
              <w:fldChar w:fldCharType="end"/>
            </w:r>
          </w:hyperlink>
        </w:p>
        <w:p w14:paraId="6C5D63A6" w14:textId="612FD739" w:rsidR="004D7456" w:rsidRDefault="00773742">
          <w:pPr>
            <w:pStyle w:val="Sommario2"/>
            <w:tabs>
              <w:tab w:val="left" w:pos="960"/>
              <w:tab w:val="right" w:leader="dot" w:pos="8779"/>
            </w:tabs>
            <w:rPr>
              <w:rFonts w:cstheme="minorBidi"/>
              <w:noProof/>
              <w:sz w:val="24"/>
              <w:szCs w:val="24"/>
            </w:rPr>
          </w:pPr>
          <w:hyperlink w:anchor="_Toc69289447" w:history="1">
            <w:r w:rsidR="004D7456" w:rsidRPr="002240AB">
              <w:rPr>
                <w:rStyle w:val="Collegamentoipertestuale"/>
                <w:rFonts w:cs="CIDFont+F1"/>
                <w:b/>
                <w:bCs/>
                <w:noProof/>
              </w:rPr>
              <w:t>1.2</w:t>
            </w:r>
            <w:r w:rsidR="004D7456">
              <w:rPr>
                <w:rFonts w:cstheme="minorBidi"/>
                <w:noProof/>
                <w:sz w:val="24"/>
                <w:szCs w:val="24"/>
              </w:rPr>
              <w:tab/>
            </w:r>
            <w:r w:rsidR="004D7456" w:rsidRPr="002240AB">
              <w:rPr>
                <w:rStyle w:val="Collegamentoipertestuale"/>
                <w:b/>
                <w:noProof/>
              </w:rPr>
              <w:t>DOCUMENTI DA PRESENTARE</w:t>
            </w:r>
            <w:r w:rsidR="004D7456">
              <w:rPr>
                <w:noProof/>
                <w:webHidden/>
              </w:rPr>
              <w:tab/>
            </w:r>
            <w:r w:rsidR="004D7456">
              <w:rPr>
                <w:noProof/>
                <w:webHidden/>
              </w:rPr>
              <w:fldChar w:fldCharType="begin"/>
            </w:r>
            <w:r w:rsidR="004D7456">
              <w:rPr>
                <w:noProof/>
                <w:webHidden/>
              </w:rPr>
              <w:instrText xml:space="preserve"> PAGEREF _Toc69289447 \h </w:instrText>
            </w:r>
            <w:r w:rsidR="004D7456">
              <w:rPr>
                <w:noProof/>
                <w:webHidden/>
              </w:rPr>
            </w:r>
            <w:r w:rsidR="004D7456">
              <w:rPr>
                <w:noProof/>
                <w:webHidden/>
              </w:rPr>
              <w:fldChar w:fldCharType="separate"/>
            </w:r>
            <w:r>
              <w:rPr>
                <w:noProof/>
                <w:webHidden/>
              </w:rPr>
              <w:t>3</w:t>
            </w:r>
            <w:r w:rsidR="004D7456">
              <w:rPr>
                <w:noProof/>
                <w:webHidden/>
              </w:rPr>
              <w:fldChar w:fldCharType="end"/>
            </w:r>
          </w:hyperlink>
        </w:p>
        <w:p w14:paraId="55C4C85F" w14:textId="2934E215" w:rsidR="004D7456" w:rsidRDefault="00773742">
          <w:pPr>
            <w:pStyle w:val="Sommario2"/>
            <w:tabs>
              <w:tab w:val="left" w:pos="960"/>
              <w:tab w:val="right" w:leader="dot" w:pos="8779"/>
            </w:tabs>
            <w:rPr>
              <w:rFonts w:cstheme="minorBidi"/>
              <w:noProof/>
              <w:sz w:val="24"/>
              <w:szCs w:val="24"/>
            </w:rPr>
          </w:pPr>
          <w:hyperlink w:anchor="_Toc69289448" w:history="1">
            <w:r w:rsidR="004D7456" w:rsidRPr="002240AB">
              <w:rPr>
                <w:rStyle w:val="Collegamentoipertestuale"/>
                <w:rFonts w:cs="CIDFont+F1"/>
                <w:b/>
                <w:bCs/>
                <w:noProof/>
              </w:rPr>
              <w:t>1.3</w:t>
            </w:r>
            <w:r w:rsidR="004D7456">
              <w:rPr>
                <w:rFonts w:cstheme="minorBidi"/>
                <w:noProof/>
                <w:sz w:val="24"/>
                <w:szCs w:val="24"/>
              </w:rPr>
              <w:tab/>
            </w:r>
            <w:r w:rsidR="004D7456" w:rsidRPr="002240AB">
              <w:rPr>
                <w:rStyle w:val="Collegamentoipertestuale"/>
                <w:b/>
                <w:noProof/>
              </w:rPr>
              <w:t>ASSICURAZIONE QUALITA’ E GARANZIA</w:t>
            </w:r>
            <w:r w:rsidR="004D7456">
              <w:rPr>
                <w:noProof/>
                <w:webHidden/>
              </w:rPr>
              <w:tab/>
            </w:r>
            <w:r w:rsidR="004D7456">
              <w:rPr>
                <w:noProof/>
                <w:webHidden/>
              </w:rPr>
              <w:fldChar w:fldCharType="begin"/>
            </w:r>
            <w:r w:rsidR="004D7456">
              <w:rPr>
                <w:noProof/>
                <w:webHidden/>
              </w:rPr>
              <w:instrText xml:space="preserve"> PAGEREF _Toc69289448 \h </w:instrText>
            </w:r>
            <w:r w:rsidR="004D7456">
              <w:rPr>
                <w:noProof/>
                <w:webHidden/>
              </w:rPr>
            </w:r>
            <w:r w:rsidR="004D7456">
              <w:rPr>
                <w:noProof/>
                <w:webHidden/>
              </w:rPr>
              <w:fldChar w:fldCharType="separate"/>
            </w:r>
            <w:r>
              <w:rPr>
                <w:noProof/>
                <w:webHidden/>
              </w:rPr>
              <w:t>4</w:t>
            </w:r>
            <w:r w:rsidR="004D7456">
              <w:rPr>
                <w:noProof/>
                <w:webHidden/>
              </w:rPr>
              <w:fldChar w:fldCharType="end"/>
            </w:r>
          </w:hyperlink>
        </w:p>
        <w:p w14:paraId="50EE0DE6" w14:textId="5219AE6C" w:rsidR="004D7456" w:rsidRDefault="00773742">
          <w:pPr>
            <w:pStyle w:val="Sommario1"/>
            <w:rPr>
              <w:rFonts w:cstheme="minorBidi"/>
              <w:noProof/>
              <w:sz w:val="24"/>
              <w:szCs w:val="24"/>
            </w:rPr>
          </w:pPr>
          <w:hyperlink w:anchor="_Toc69289450" w:history="1">
            <w:r w:rsidR="004D7456" w:rsidRPr="002240AB">
              <w:rPr>
                <w:rStyle w:val="Collegamentoipertestuale"/>
                <w:b/>
                <w:noProof/>
              </w:rPr>
              <w:t>PARTE 2- PRODOTTI</w:t>
            </w:r>
            <w:r w:rsidR="004D7456">
              <w:rPr>
                <w:noProof/>
                <w:webHidden/>
              </w:rPr>
              <w:tab/>
            </w:r>
            <w:r w:rsidR="004D7456">
              <w:rPr>
                <w:noProof/>
                <w:webHidden/>
              </w:rPr>
              <w:fldChar w:fldCharType="begin"/>
            </w:r>
            <w:r w:rsidR="004D7456">
              <w:rPr>
                <w:noProof/>
                <w:webHidden/>
              </w:rPr>
              <w:instrText xml:space="preserve"> PAGEREF _Toc69289450 \h </w:instrText>
            </w:r>
            <w:r w:rsidR="004D7456">
              <w:rPr>
                <w:noProof/>
                <w:webHidden/>
              </w:rPr>
            </w:r>
            <w:r w:rsidR="004D7456">
              <w:rPr>
                <w:noProof/>
                <w:webHidden/>
              </w:rPr>
              <w:fldChar w:fldCharType="separate"/>
            </w:r>
            <w:r>
              <w:rPr>
                <w:noProof/>
                <w:webHidden/>
              </w:rPr>
              <w:t>5</w:t>
            </w:r>
            <w:r w:rsidR="004D7456">
              <w:rPr>
                <w:noProof/>
                <w:webHidden/>
              </w:rPr>
              <w:fldChar w:fldCharType="end"/>
            </w:r>
          </w:hyperlink>
        </w:p>
        <w:p w14:paraId="57982212" w14:textId="021007E3" w:rsidR="004D7456" w:rsidRDefault="00773742">
          <w:pPr>
            <w:pStyle w:val="Sommario2"/>
            <w:tabs>
              <w:tab w:val="right" w:leader="dot" w:pos="8779"/>
            </w:tabs>
            <w:rPr>
              <w:rFonts w:cstheme="minorBidi"/>
              <w:noProof/>
              <w:sz w:val="24"/>
              <w:szCs w:val="24"/>
            </w:rPr>
          </w:pPr>
          <w:hyperlink w:anchor="_Toc69289451" w:history="1">
            <w:r w:rsidR="004D7456" w:rsidRPr="002240AB">
              <w:rPr>
                <w:rStyle w:val="Collegamentoipertestuale"/>
                <w:b/>
                <w:noProof/>
              </w:rPr>
              <w:t>2.1 POSTO INTERNO</w:t>
            </w:r>
            <w:r w:rsidR="004D7456">
              <w:rPr>
                <w:noProof/>
                <w:webHidden/>
              </w:rPr>
              <w:tab/>
            </w:r>
            <w:r w:rsidR="004D7456">
              <w:rPr>
                <w:noProof/>
                <w:webHidden/>
              </w:rPr>
              <w:fldChar w:fldCharType="begin"/>
            </w:r>
            <w:r w:rsidR="004D7456">
              <w:rPr>
                <w:noProof/>
                <w:webHidden/>
              </w:rPr>
              <w:instrText xml:space="preserve"> PAGEREF _Toc69289451 \h </w:instrText>
            </w:r>
            <w:r w:rsidR="004D7456">
              <w:rPr>
                <w:noProof/>
                <w:webHidden/>
              </w:rPr>
            </w:r>
            <w:r w:rsidR="004D7456">
              <w:rPr>
                <w:noProof/>
                <w:webHidden/>
              </w:rPr>
              <w:fldChar w:fldCharType="separate"/>
            </w:r>
            <w:r>
              <w:rPr>
                <w:noProof/>
                <w:webHidden/>
              </w:rPr>
              <w:t>5</w:t>
            </w:r>
            <w:r w:rsidR="004D7456">
              <w:rPr>
                <w:noProof/>
                <w:webHidden/>
              </w:rPr>
              <w:fldChar w:fldCharType="end"/>
            </w:r>
          </w:hyperlink>
        </w:p>
        <w:p w14:paraId="025FED80" w14:textId="189517E6" w:rsidR="004D7456" w:rsidRDefault="00773742">
          <w:pPr>
            <w:pStyle w:val="Sommario3"/>
            <w:tabs>
              <w:tab w:val="left" w:pos="960"/>
              <w:tab w:val="right" w:leader="dot" w:pos="8779"/>
            </w:tabs>
            <w:rPr>
              <w:rFonts w:cstheme="minorBidi"/>
              <w:noProof/>
              <w:sz w:val="24"/>
              <w:szCs w:val="24"/>
            </w:rPr>
          </w:pPr>
          <w:hyperlink w:anchor="_Toc69289452" w:history="1">
            <w:r w:rsidR="004D7456" w:rsidRPr="002240AB">
              <w:rPr>
                <w:rStyle w:val="Collegamentoipertestuale"/>
                <w:b/>
                <w:bCs/>
                <w:noProof/>
              </w:rPr>
              <w:t>a.</w:t>
            </w:r>
            <w:r w:rsidR="004D7456">
              <w:rPr>
                <w:rFonts w:cstheme="minorBidi"/>
                <w:noProof/>
                <w:sz w:val="24"/>
                <w:szCs w:val="24"/>
              </w:rPr>
              <w:tab/>
            </w:r>
            <w:r w:rsidR="004D7456" w:rsidRPr="002240AB">
              <w:rPr>
                <w:rStyle w:val="Collegamentoipertestuale"/>
                <w:b/>
                <w:noProof/>
              </w:rPr>
              <w:t>Audio/video connessi con touch screen e integrazione Alexa</w:t>
            </w:r>
            <w:r w:rsidR="004D7456">
              <w:rPr>
                <w:noProof/>
                <w:webHidden/>
              </w:rPr>
              <w:tab/>
            </w:r>
            <w:r w:rsidR="004D7456">
              <w:rPr>
                <w:noProof/>
                <w:webHidden/>
              </w:rPr>
              <w:fldChar w:fldCharType="begin"/>
            </w:r>
            <w:r w:rsidR="004D7456">
              <w:rPr>
                <w:noProof/>
                <w:webHidden/>
              </w:rPr>
              <w:instrText xml:space="preserve"> PAGEREF _Toc69289452 \h </w:instrText>
            </w:r>
            <w:r w:rsidR="004D7456">
              <w:rPr>
                <w:noProof/>
                <w:webHidden/>
              </w:rPr>
            </w:r>
            <w:r w:rsidR="004D7456">
              <w:rPr>
                <w:noProof/>
                <w:webHidden/>
              </w:rPr>
              <w:fldChar w:fldCharType="separate"/>
            </w:r>
            <w:r>
              <w:rPr>
                <w:noProof/>
                <w:webHidden/>
              </w:rPr>
              <w:t>5</w:t>
            </w:r>
            <w:r w:rsidR="004D7456">
              <w:rPr>
                <w:noProof/>
                <w:webHidden/>
              </w:rPr>
              <w:fldChar w:fldCharType="end"/>
            </w:r>
          </w:hyperlink>
        </w:p>
        <w:p w14:paraId="3526FCA0" w14:textId="04B945C7" w:rsidR="004D7456" w:rsidRDefault="00773742">
          <w:pPr>
            <w:pStyle w:val="Sommario3"/>
            <w:tabs>
              <w:tab w:val="left" w:pos="960"/>
              <w:tab w:val="right" w:leader="dot" w:pos="8779"/>
            </w:tabs>
            <w:rPr>
              <w:rFonts w:cstheme="minorBidi"/>
              <w:noProof/>
              <w:sz w:val="24"/>
              <w:szCs w:val="24"/>
            </w:rPr>
          </w:pPr>
          <w:hyperlink w:anchor="_Toc69289453" w:history="1">
            <w:r w:rsidR="004D7456" w:rsidRPr="002240AB">
              <w:rPr>
                <w:rStyle w:val="Collegamentoipertestuale"/>
                <w:b/>
                <w:bCs/>
                <w:noProof/>
              </w:rPr>
              <w:t>b.</w:t>
            </w:r>
            <w:r w:rsidR="004D7456">
              <w:rPr>
                <w:rFonts w:cstheme="minorBidi"/>
                <w:noProof/>
                <w:sz w:val="24"/>
                <w:szCs w:val="24"/>
              </w:rPr>
              <w:tab/>
            </w:r>
            <w:r w:rsidR="004D7456" w:rsidRPr="002240AB">
              <w:rPr>
                <w:rStyle w:val="Collegamentoipertestuale"/>
                <w:b/>
                <w:noProof/>
              </w:rPr>
              <w:t>Videocitofono connesso</w:t>
            </w:r>
            <w:r w:rsidR="004D7456">
              <w:rPr>
                <w:noProof/>
                <w:webHidden/>
              </w:rPr>
              <w:tab/>
            </w:r>
            <w:r w:rsidR="004D7456">
              <w:rPr>
                <w:noProof/>
                <w:webHidden/>
              </w:rPr>
              <w:fldChar w:fldCharType="begin"/>
            </w:r>
            <w:r w:rsidR="004D7456">
              <w:rPr>
                <w:noProof/>
                <w:webHidden/>
              </w:rPr>
              <w:instrText xml:space="preserve"> PAGEREF _Toc69289453 \h </w:instrText>
            </w:r>
            <w:r w:rsidR="004D7456">
              <w:rPr>
                <w:noProof/>
                <w:webHidden/>
              </w:rPr>
            </w:r>
            <w:r w:rsidR="004D7456">
              <w:rPr>
                <w:noProof/>
                <w:webHidden/>
              </w:rPr>
              <w:fldChar w:fldCharType="separate"/>
            </w:r>
            <w:r>
              <w:rPr>
                <w:noProof/>
                <w:webHidden/>
              </w:rPr>
              <w:t>6</w:t>
            </w:r>
            <w:r w:rsidR="004D7456">
              <w:rPr>
                <w:noProof/>
                <w:webHidden/>
              </w:rPr>
              <w:fldChar w:fldCharType="end"/>
            </w:r>
          </w:hyperlink>
        </w:p>
        <w:p w14:paraId="33B657A7" w14:textId="43CB1DD5" w:rsidR="004D7456" w:rsidRDefault="00773742">
          <w:pPr>
            <w:pStyle w:val="Sommario3"/>
            <w:tabs>
              <w:tab w:val="left" w:pos="960"/>
              <w:tab w:val="right" w:leader="dot" w:pos="8779"/>
            </w:tabs>
            <w:rPr>
              <w:rFonts w:cstheme="minorBidi"/>
              <w:noProof/>
              <w:sz w:val="24"/>
              <w:szCs w:val="24"/>
            </w:rPr>
          </w:pPr>
          <w:hyperlink w:anchor="_Toc69289454" w:history="1">
            <w:r w:rsidR="004D7456" w:rsidRPr="002240AB">
              <w:rPr>
                <w:rStyle w:val="Collegamentoipertestuale"/>
                <w:b/>
                <w:bCs/>
                <w:noProof/>
              </w:rPr>
              <w:t>c.</w:t>
            </w:r>
            <w:r w:rsidR="004D7456">
              <w:rPr>
                <w:rFonts w:cstheme="minorBidi"/>
                <w:noProof/>
                <w:sz w:val="24"/>
                <w:szCs w:val="24"/>
              </w:rPr>
              <w:tab/>
            </w:r>
            <w:r w:rsidR="004D7456" w:rsidRPr="002240AB">
              <w:rPr>
                <w:rStyle w:val="Collegamentoipertestuale"/>
                <w:b/>
                <w:noProof/>
              </w:rPr>
              <w:t>Videocitofono con tasti touch configurabili</w:t>
            </w:r>
            <w:r w:rsidR="004D7456">
              <w:rPr>
                <w:noProof/>
                <w:webHidden/>
              </w:rPr>
              <w:tab/>
            </w:r>
            <w:r w:rsidR="004D7456">
              <w:rPr>
                <w:noProof/>
                <w:webHidden/>
              </w:rPr>
              <w:fldChar w:fldCharType="begin"/>
            </w:r>
            <w:r w:rsidR="004D7456">
              <w:rPr>
                <w:noProof/>
                <w:webHidden/>
              </w:rPr>
              <w:instrText xml:space="preserve"> PAGEREF _Toc69289454 \h </w:instrText>
            </w:r>
            <w:r w:rsidR="004D7456">
              <w:rPr>
                <w:noProof/>
                <w:webHidden/>
              </w:rPr>
            </w:r>
            <w:r w:rsidR="004D7456">
              <w:rPr>
                <w:noProof/>
                <w:webHidden/>
              </w:rPr>
              <w:fldChar w:fldCharType="separate"/>
            </w:r>
            <w:r>
              <w:rPr>
                <w:noProof/>
                <w:webHidden/>
              </w:rPr>
              <w:t>6</w:t>
            </w:r>
            <w:r w:rsidR="004D7456">
              <w:rPr>
                <w:noProof/>
                <w:webHidden/>
              </w:rPr>
              <w:fldChar w:fldCharType="end"/>
            </w:r>
          </w:hyperlink>
        </w:p>
        <w:p w14:paraId="754D5DC2" w14:textId="6EDBCA25" w:rsidR="004D7456" w:rsidRDefault="00773742">
          <w:pPr>
            <w:pStyle w:val="Sommario3"/>
            <w:tabs>
              <w:tab w:val="left" w:pos="960"/>
              <w:tab w:val="right" w:leader="dot" w:pos="8779"/>
            </w:tabs>
            <w:rPr>
              <w:rFonts w:cstheme="minorBidi"/>
              <w:noProof/>
              <w:sz w:val="24"/>
              <w:szCs w:val="24"/>
            </w:rPr>
          </w:pPr>
          <w:hyperlink w:anchor="_Toc69289455" w:history="1">
            <w:r w:rsidR="004D7456" w:rsidRPr="002240AB">
              <w:rPr>
                <w:rStyle w:val="Collegamentoipertestuale"/>
                <w:b/>
                <w:bCs/>
                <w:noProof/>
              </w:rPr>
              <w:t>d.</w:t>
            </w:r>
            <w:r w:rsidR="004D7456">
              <w:rPr>
                <w:rFonts w:cstheme="minorBidi"/>
                <w:noProof/>
                <w:sz w:val="24"/>
                <w:szCs w:val="24"/>
              </w:rPr>
              <w:tab/>
            </w:r>
            <w:r w:rsidR="004D7456" w:rsidRPr="002240AB">
              <w:rPr>
                <w:rStyle w:val="Collegamentoipertestuale"/>
                <w:b/>
                <w:noProof/>
              </w:rPr>
              <w:t>Videocitofono</w:t>
            </w:r>
            <w:r w:rsidR="004D7456">
              <w:rPr>
                <w:noProof/>
                <w:webHidden/>
              </w:rPr>
              <w:tab/>
            </w:r>
            <w:r w:rsidR="004D7456">
              <w:rPr>
                <w:noProof/>
                <w:webHidden/>
              </w:rPr>
              <w:fldChar w:fldCharType="begin"/>
            </w:r>
            <w:r w:rsidR="004D7456">
              <w:rPr>
                <w:noProof/>
                <w:webHidden/>
              </w:rPr>
              <w:instrText xml:space="preserve"> PAGEREF _Toc69289455 \h </w:instrText>
            </w:r>
            <w:r w:rsidR="004D7456">
              <w:rPr>
                <w:noProof/>
                <w:webHidden/>
              </w:rPr>
            </w:r>
            <w:r w:rsidR="004D7456">
              <w:rPr>
                <w:noProof/>
                <w:webHidden/>
              </w:rPr>
              <w:fldChar w:fldCharType="separate"/>
            </w:r>
            <w:r>
              <w:rPr>
                <w:noProof/>
                <w:webHidden/>
              </w:rPr>
              <w:t>7</w:t>
            </w:r>
            <w:r w:rsidR="004D7456">
              <w:rPr>
                <w:noProof/>
                <w:webHidden/>
              </w:rPr>
              <w:fldChar w:fldCharType="end"/>
            </w:r>
          </w:hyperlink>
        </w:p>
        <w:p w14:paraId="3412CF3E" w14:textId="36518373" w:rsidR="004D7456" w:rsidRDefault="00773742">
          <w:pPr>
            <w:pStyle w:val="Sommario3"/>
            <w:tabs>
              <w:tab w:val="left" w:pos="960"/>
              <w:tab w:val="right" w:leader="dot" w:pos="8779"/>
            </w:tabs>
            <w:rPr>
              <w:rFonts w:cstheme="minorBidi"/>
              <w:noProof/>
              <w:sz w:val="24"/>
              <w:szCs w:val="24"/>
            </w:rPr>
          </w:pPr>
          <w:hyperlink w:anchor="_Toc69289456" w:history="1">
            <w:r w:rsidR="004D7456" w:rsidRPr="002240AB">
              <w:rPr>
                <w:rStyle w:val="Collegamentoipertestuale"/>
                <w:b/>
                <w:bCs/>
                <w:noProof/>
              </w:rPr>
              <w:t>e.</w:t>
            </w:r>
            <w:r w:rsidR="004D7456">
              <w:rPr>
                <w:rFonts w:cstheme="minorBidi"/>
                <w:noProof/>
                <w:sz w:val="24"/>
                <w:szCs w:val="24"/>
              </w:rPr>
              <w:tab/>
            </w:r>
            <w:r w:rsidR="004D7456" w:rsidRPr="002240AB">
              <w:rPr>
                <w:rStyle w:val="Collegamentoipertestuale"/>
                <w:b/>
                <w:noProof/>
              </w:rPr>
              <w:t>Audio vivavoce</w:t>
            </w:r>
            <w:r w:rsidR="004D7456">
              <w:rPr>
                <w:noProof/>
                <w:webHidden/>
              </w:rPr>
              <w:tab/>
            </w:r>
            <w:r w:rsidR="004D7456">
              <w:rPr>
                <w:noProof/>
                <w:webHidden/>
              </w:rPr>
              <w:fldChar w:fldCharType="begin"/>
            </w:r>
            <w:r w:rsidR="004D7456">
              <w:rPr>
                <w:noProof/>
                <w:webHidden/>
              </w:rPr>
              <w:instrText xml:space="preserve"> PAGEREF _Toc69289456 \h </w:instrText>
            </w:r>
            <w:r w:rsidR="004D7456">
              <w:rPr>
                <w:noProof/>
                <w:webHidden/>
              </w:rPr>
            </w:r>
            <w:r w:rsidR="004D7456">
              <w:rPr>
                <w:noProof/>
                <w:webHidden/>
              </w:rPr>
              <w:fldChar w:fldCharType="separate"/>
            </w:r>
            <w:r>
              <w:rPr>
                <w:noProof/>
                <w:webHidden/>
              </w:rPr>
              <w:t>7</w:t>
            </w:r>
            <w:r w:rsidR="004D7456">
              <w:rPr>
                <w:noProof/>
                <w:webHidden/>
              </w:rPr>
              <w:fldChar w:fldCharType="end"/>
            </w:r>
          </w:hyperlink>
        </w:p>
        <w:p w14:paraId="50A5496D" w14:textId="7D06A51C" w:rsidR="004D7456" w:rsidRDefault="00773742">
          <w:pPr>
            <w:pStyle w:val="Sommario3"/>
            <w:tabs>
              <w:tab w:val="left" w:pos="960"/>
              <w:tab w:val="right" w:leader="dot" w:pos="8779"/>
            </w:tabs>
            <w:rPr>
              <w:rFonts w:cstheme="minorBidi"/>
              <w:noProof/>
              <w:sz w:val="24"/>
              <w:szCs w:val="24"/>
            </w:rPr>
          </w:pPr>
          <w:hyperlink w:anchor="_Toc69289457" w:history="1">
            <w:r w:rsidR="004D7456" w:rsidRPr="002240AB">
              <w:rPr>
                <w:rStyle w:val="Collegamentoipertestuale"/>
                <w:b/>
                <w:bCs/>
                <w:noProof/>
              </w:rPr>
              <w:t>f.</w:t>
            </w:r>
            <w:r w:rsidR="004D7456">
              <w:rPr>
                <w:rFonts w:cstheme="minorBidi"/>
                <w:noProof/>
                <w:sz w:val="24"/>
                <w:szCs w:val="24"/>
              </w:rPr>
              <w:tab/>
            </w:r>
            <w:r w:rsidR="004D7456" w:rsidRPr="002240AB">
              <w:rPr>
                <w:rStyle w:val="Collegamentoipertestuale"/>
                <w:b/>
                <w:noProof/>
              </w:rPr>
              <w:t>Audio con cornetta</w:t>
            </w:r>
            <w:r w:rsidR="004D7456">
              <w:rPr>
                <w:noProof/>
                <w:webHidden/>
              </w:rPr>
              <w:tab/>
            </w:r>
            <w:r w:rsidR="004D7456">
              <w:rPr>
                <w:noProof/>
                <w:webHidden/>
              </w:rPr>
              <w:fldChar w:fldCharType="begin"/>
            </w:r>
            <w:r w:rsidR="004D7456">
              <w:rPr>
                <w:noProof/>
                <w:webHidden/>
              </w:rPr>
              <w:instrText xml:space="preserve"> PAGEREF _Toc69289457 \h </w:instrText>
            </w:r>
            <w:r w:rsidR="004D7456">
              <w:rPr>
                <w:noProof/>
                <w:webHidden/>
              </w:rPr>
            </w:r>
            <w:r w:rsidR="004D7456">
              <w:rPr>
                <w:noProof/>
                <w:webHidden/>
              </w:rPr>
              <w:fldChar w:fldCharType="separate"/>
            </w:r>
            <w:r>
              <w:rPr>
                <w:noProof/>
                <w:webHidden/>
              </w:rPr>
              <w:t>7</w:t>
            </w:r>
            <w:r w:rsidR="004D7456">
              <w:rPr>
                <w:noProof/>
                <w:webHidden/>
              </w:rPr>
              <w:fldChar w:fldCharType="end"/>
            </w:r>
          </w:hyperlink>
        </w:p>
        <w:p w14:paraId="6FFEB482" w14:textId="28848602" w:rsidR="004D7456" w:rsidRDefault="00773742">
          <w:pPr>
            <w:pStyle w:val="Sommario2"/>
            <w:tabs>
              <w:tab w:val="right" w:leader="dot" w:pos="8779"/>
            </w:tabs>
            <w:rPr>
              <w:rFonts w:cstheme="minorBidi"/>
              <w:noProof/>
              <w:sz w:val="24"/>
              <w:szCs w:val="24"/>
            </w:rPr>
          </w:pPr>
          <w:hyperlink w:anchor="_Toc69289458" w:history="1">
            <w:r w:rsidR="004D7456" w:rsidRPr="002240AB">
              <w:rPr>
                <w:rStyle w:val="Collegamentoipertestuale"/>
                <w:b/>
                <w:noProof/>
              </w:rPr>
              <w:t>2.2 POSTO ESTERNO</w:t>
            </w:r>
            <w:r w:rsidR="004D7456">
              <w:rPr>
                <w:noProof/>
                <w:webHidden/>
              </w:rPr>
              <w:tab/>
            </w:r>
            <w:r w:rsidR="004D7456">
              <w:rPr>
                <w:noProof/>
                <w:webHidden/>
              </w:rPr>
              <w:fldChar w:fldCharType="begin"/>
            </w:r>
            <w:r w:rsidR="004D7456">
              <w:rPr>
                <w:noProof/>
                <w:webHidden/>
              </w:rPr>
              <w:instrText xml:space="preserve"> PAGEREF _Toc69289458 \h </w:instrText>
            </w:r>
            <w:r w:rsidR="004D7456">
              <w:rPr>
                <w:noProof/>
                <w:webHidden/>
              </w:rPr>
            </w:r>
            <w:r w:rsidR="004D7456">
              <w:rPr>
                <w:noProof/>
                <w:webHidden/>
              </w:rPr>
              <w:fldChar w:fldCharType="separate"/>
            </w:r>
            <w:r>
              <w:rPr>
                <w:noProof/>
                <w:webHidden/>
              </w:rPr>
              <w:t>8</w:t>
            </w:r>
            <w:r w:rsidR="004D7456">
              <w:rPr>
                <w:noProof/>
                <w:webHidden/>
              </w:rPr>
              <w:fldChar w:fldCharType="end"/>
            </w:r>
          </w:hyperlink>
        </w:p>
        <w:p w14:paraId="195FDE3C" w14:textId="7E448400" w:rsidR="004D7456" w:rsidRDefault="00773742">
          <w:pPr>
            <w:pStyle w:val="Sommario3"/>
            <w:tabs>
              <w:tab w:val="left" w:pos="960"/>
              <w:tab w:val="right" w:leader="dot" w:pos="8779"/>
            </w:tabs>
            <w:rPr>
              <w:rFonts w:cstheme="minorBidi"/>
              <w:noProof/>
              <w:sz w:val="24"/>
              <w:szCs w:val="24"/>
            </w:rPr>
          </w:pPr>
          <w:hyperlink w:anchor="_Toc69289459" w:history="1">
            <w:r w:rsidR="004D7456" w:rsidRPr="002240AB">
              <w:rPr>
                <w:rStyle w:val="Collegamentoipertestuale"/>
                <w:b/>
                <w:bCs/>
                <w:noProof/>
              </w:rPr>
              <w:t>a.</w:t>
            </w:r>
            <w:r w:rsidR="004D7456">
              <w:rPr>
                <w:rFonts w:cstheme="minorBidi"/>
                <w:noProof/>
                <w:sz w:val="24"/>
                <w:szCs w:val="24"/>
              </w:rPr>
              <w:tab/>
            </w:r>
            <w:r w:rsidR="004D7456" w:rsidRPr="002240AB">
              <w:rPr>
                <w:rStyle w:val="Collegamentoipertestuale"/>
                <w:b/>
                <w:noProof/>
              </w:rPr>
              <w:t>Posto esterno modulare</w:t>
            </w:r>
            <w:r w:rsidR="004D7456">
              <w:rPr>
                <w:noProof/>
                <w:webHidden/>
              </w:rPr>
              <w:tab/>
            </w:r>
            <w:r w:rsidR="004D7456">
              <w:rPr>
                <w:noProof/>
                <w:webHidden/>
              </w:rPr>
              <w:fldChar w:fldCharType="begin"/>
            </w:r>
            <w:r w:rsidR="004D7456">
              <w:rPr>
                <w:noProof/>
                <w:webHidden/>
              </w:rPr>
              <w:instrText xml:space="preserve"> PAGEREF _Toc69289459 \h </w:instrText>
            </w:r>
            <w:r w:rsidR="004D7456">
              <w:rPr>
                <w:noProof/>
                <w:webHidden/>
              </w:rPr>
            </w:r>
            <w:r w:rsidR="004D7456">
              <w:rPr>
                <w:noProof/>
                <w:webHidden/>
              </w:rPr>
              <w:fldChar w:fldCharType="separate"/>
            </w:r>
            <w:r>
              <w:rPr>
                <w:noProof/>
                <w:webHidden/>
              </w:rPr>
              <w:t>8</w:t>
            </w:r>
            <w:r w:rsidR="004D7456">
              <w:rPr>
                <w:noProof/>
                <w:webHidden/>
              </w:rPr>
              <w:fldChar w:fldCharType="end"/>
            </w:r>
          </w:hyperlink>
        </w:p>
        <w:p w14:paraId="0DDD52C8" w14:textId="12D0B7D9" w:rsidR="004D7456" w:rsidRDefault="00773742">
          <w:pPr>
            <w:pStyle w:val="Sommario3"/>
            <w:tabs>
              <w:tab w:val="left" w:pos="960"/>
              <w:tab w:val="right" w:leader="dot" w:pos="8779"/>
            </w:tabs>
            <w:rPr>
              <w:rFonts w:cstheme="minorBidi"/>
              <w:noProof/>
              <w:sz w:val="24"/>
              <w:szCs w:val="24"/>
            </w:rPr>
          </w:pPr>
          <w:hyperlink w:anchor="_Toc69289460" w:history="1">
            <w:r w:rsidR="004D7456" w:rsidRPr="002240AB">
              <w:rPr>
                <w:rStyle w:val="Collegamentoipertestuale"/>
                <w:b/>
                <w:bCs/>
                <w:noProof/>
              </w:rPr>
              <w:t>b.</w:t>
            </w:r>
            <w:r w:rsidR="004D7456">
              <w:rPr>
                <w:rFonts w:cstheme="minorBidi"/>
                <w:noProof/>
                <w:sz w:val="24"/>
                <w:szCs w:val="24"/>
              </w:rPr>
              <w:tab/>
            </w:r>
            <w:r w:rsidR="004D7456" w:rsidRPr="002240AB">
              <w:rPr>
                <w:rStyle w:val="Collegamentoipertestuale"/>
                <w:b/>
                <w:noProof/>
              </w:rPr>
              <w:t>Posto esterno monoblocco per edifici</w:t>
            </w:r>
            <w:r w:rsidR="004D7456">
              <w:rPr>
                <w:noProof/>
                <w:webHidden/>
              </w:rPr>
              <w:tab/>
            </w:r>
            <w:r w:rsidR="004D7456">
              <w:rPr>
                <w:noProof/>
                <w:webHidden/>
              </w:rPr>
              <w:fldChar w:fldCharType="begin"/>
            </w:r>
            <w:r w:rsidR="004D7456">
              <w:rPr>
                <w:noProof/>
                <w:webHidden/>
              </w:rPr>
              <w:instrText xml:space="preserve"> PAGEREF _Toc69289460 \h </w:instrText>
            </w:r>
            <w:r w:rsidR="004D7456">
              <w:rPr>
                <w:noProof/>
                <w:webHidden/>
              </w:rPr>
            </w:r>
            <w:r w:rsidR="004D7456">
              <w:rPr>
                <w:noProof/>
                <w:webHidden/>
              </w:rPr>
              <w:fldChar w:fldCharType="separate"/>
            </w:r>
            <w:r>
              <w:rPr>
                <w:noProof/>
                <w:webHidden/>
              </w:rPr>
              <w:t>10</w:t>
            </w:r>
            <w:r w:rsidR="004D7456">
              <w:rPr>
                <w:noProof/>
                <w:webHidden/>
              </w:rPr>
              <w:fldChar w:fldCharType="end"/>
            </w:r>
          </w:hyperlink>
        </w:p>
        <w:p w14:paraId="7EBD71DC" w14:textId="160A584C" w:rsidR="004D7456" w:rsidRDefault="00773742">
          <w:pPr>
            <w:pStyle w:val="Sommario3"/>
            <w:tabs>
              <w:tab w:val="left" w:pos="960"/>
              <w:tab w:val="right" w:leader="dot" w:pos="8779"/>
            </w:tabs>
            <w:rPr>
              <w:rFonts w:cstheme="minorBidi"/>
              <w:noProof/>
              <w:sz w:val="24"/>
              <w:szCs w:val="24"/>
            </w:rPr>
          </w:pPr>
          <w:hyperlink w:anchor="_Toc69289461" w:history="1">
            <w:r w:rsidR="004D7456" w:rsidRPr="002240AB">
              <w:rPr>
                <w:rStyle w:val="Collegamentoipertestuale"/>
                <w:b/>
                <w:bCs/>
                <w:noProof/>
              </w:rPr>
              <w:t>c.</w:t>
            </w:r>
            <w:r w:rsidR="004D7456">
              <w:rPr>
                <w:rFonts w:cstheme="minorBidi"/>
                <w:noProof/>
                <w:sz w:val="24"/>
                <w:szCs w:val="24"/>
              </w:rPr>
              <w:tab/>
            </w:r>
            <w:r w:rsidR="004D7456" w:rsidRPr="002240AB">
              <w:rPr>
                <w:rStyle w:val="Collegamentoipertestuale"/>
                <w:b/>
                <w:noProof/>
              </w:rPr>
              <w:t>Posto esterno monoblocco per ville</w:t>
            </w:r>
            <w:r w:rsidR="004D7456">
              <w:rPr>
                <w:noProof/>
                <w:webHidden/>
              </w:rPr>
              <w:tab/>
            </w:r>
            <w:r w:rsidR="004D7456">
              <w:rPr>
                <w:noProof/>
                <w:webHidden/>
              </w:rPr>
              <w:fldChar w:fldCharType="begin"/>
            </w:r>
            <w:r w:rsidR="004D7456">
              <w:rPr>
                <w:noProof/>
                <w:webHidden/>
              </w:rPr>
              <w:instrText xml:space="preserve"> PAGEREF _Toc69289461 \h </w:instrText>
            </w:r>
            <w:r w:rsidR="004D7456">
              <w:rPr>
                <w:noProof/>
                <w:webHidden/>
              </w:rPr>
            </w:r>
            <w:r w:rsidR="004D7456">
              <w:rPr>
                <w:noProof/>
                <w:webHidden/>
              </w:rPr>
              <w:fldChar w:fldCharType="separate"/>
            </w:r>
            <w:r>
              <w:rPr>
                <w:noProof/>
                <w:webHidden/>
              </w:rPr>
              <w:t>10</w:t>
            </w:r>
            <w:r w:rsidR="004D7456">
              <w:rPr>
                <w:noProof/>
                <w:webHidden/>
              </w:rPr>
              <w:fldChar w:fldCharType="end"/>
            </w:r>
          </w:hyperlink>
        </w:p>
        <w:p w14:paraId="44C5EF65" w14:textId="21A1B606" w:rsidR="004D7456" w:rsidRDefault="00773742">
          <w:pPr>
            <w:pStyle w:val="Sommario2"/>
            <w:tabs>
              <w:tab w:val="left" w:pos="960"/>
              <w:tab w:val="right" w:leader="dot" w:pos="8779"/>
            </w:tabs>
            <w:rPr>
              <w:rFonts w:cstheme="minorBidi"/>
              <w:noProof/>
              <w:sz w:val="24"/>
              <w:szCs w:val="24"/>
            </w:rPr>
          </w:pPr>
          <w:hyperlink w:anchor="_Toc69289462" w:history="1">
            <w:r w:rsidR="004D7456" w:rsidRPr="002240AB">
              <w:rPr>
                <w:rStyle w:val="Collegamentoipertestuale"/>
                <w:b/>
                <w:bCs/>
                <w:noProof/>
              </w:rPr>
              <w:t>1.4</w:t>
            </w:r>
            <w:r w:rsidR="004D7456">
              <w:rPr>
                <w:rFonts w:cstheme="minorBidi"/>
                <w:noProof/>
                <w:sz w:val="24"/>
                <w:szCs w:val="24"/>
              </w:rPr>
              <w:tab/>
            </w:r>
            <w:r w:rsidR="004D7456" w:rsidRPr="002240AB">
              <w:rPr>
                <w:rStyle w:val="Collegamentoipertestuale"/>
                <w:b/>
                <w:noProof/>
              </w:rPr>
              <w:t>CENTRALINO DI PORTINERIA</w:t>
            </w:r>
            <w:r w:rsidR="004D7456">
              <w:rPr>
                <w:noProof/>
                <w:webHidden/>
              </w:rPr>
              <w:tab/>
            </w:r>
            <w:r w:rsidR="004D7456">
              <w:rPr>
                <w:noProof/>
                <w:webHidden/>
              </w:rPr>
              <w:fldChar w:fldCharType="begin"/>
            </w:r>
            <w:r w:rsidR="004D7456">
              <w:rPr>
                <w:noProof/>
                <w:webHidden/>
              </w:rPr>
              <w:instrText xml:space="preserve"> PAGEREF _Toc69289462 \h </w:instrText>
            </w:r>
            <w:r w:rsidR="004D7456">
              <w:rPr>
                <w:noProof/>
                <w:webHidden/>
              </w:rPr>
            </w:r>
            <w:r w:rsidR="004D7456">
              <w:rPr>
                <w:noProof/>
                <w:webHidden/>
              </w:rPr>
              <w:fldChar w:fldCharType="separate"/>
            </w:r>
            <w:r>
              <w:rPr>
                <w:noProof/>
                <w:webHidden/>
              </w:rPr>
              <w:t>11</w:t>
            </w:r>
            <w:r w:rsidR="004D7456">
              <w:rPr>
                <w:noProof/>
                <w:webHidden/>
              </w:rPr>
              <w:fldChar w:fldCharType="end"/>
            </w:r>
          </w:hyperlink>
        </w:p>
        <w:p w14:paraId="787DD3E0" w14:textId="0E1340CE" w:rsidR="004D7456" w:rsidRDefault="00773742">
          <w:pPr>
            <w:pStyle w:val="Sommario2"/>
            <w:tabs>
              <w:tab w:val="left" w:pos="960"/>
              <w:tab w:val="right" w:leader="dot" w:pos="8779"/>
            </w:tabs>
            <w:rPr>
              <w:rFonts w:cstheme="minorBidi"/>
              <w:noProof/>
              <w:sz w:val="24"/>
              <w:szCs w:val="24"/>
            </w:rPr>
          </w:pPr>
          <w:hyperlink w:anchor="_Toc69289463" w:history="1">
            <w:r w:rsidR="004D7456" w:rsidRPr="002240AB">
              <w:rPr>
                <w:rStyle w:val="Collegamentoipertestuale"/>
                <w:rFonts w:cstheme="minorHAnsi"/>
                <w:b/>
                <w:bCs/>
                <w:noProof/>
              </w:rPr>
              <w:t>1.5</w:t>
            </w:r>
            <w:r w:rsidR="004D7456">
              <w:rPr>
                <w:rFonts w:cstheme="minorBidi"/>
                <w:noProof/>
                <w:sz w:val="24"/>
                <w:szCs w:val="24"/>
              </w:rPr>
              <w:tab/>
            </w:r>
            <w:r w:rsidR="004D7456" w:rsidRPr="002240AB">
              <w:rPr>
                <w:rStyle w:val="Collegamentoipertestuale"/>
                <w:b/>
                <w:noProof/>
              </w:rPr>
              <w:t>ALIMENTATORE</w:t>
            </w:r>
            <w:r w:rsidR="004D7456">
              <w:rPr>
                <w:noProof/>
                <w:webHidden/>
              </w:rPr>
              <w:tab/>
            </w:r>
            <w:r w:rsidR="004D7456">
              <w:rPr>
                <w:noProof/>
                <w:webHidden/>
              </w:rPr>
              <w:fldChar w:fldCharType="begin"/>
            </w:r>
            <w:r w:rsidR="004D7456">
              <w:rPr>
                <w:noProof/>
                <w:webHidden/>
              </w:rPr>
              <w:instrText xml:space="preserve"> PAGEREF _Toc69289463 \h </w:instrText>
            </w:r>
            <w:r w:rsidR="004D7456">
              <w:rPr>
                <w:noProof/>
                <w:webHidden/>
              </w:rPr>
            </w:r>
            <w:r w:rsidR="004D7456">
              <w:rPr>
                <w:noProof/>
                <w:webHidden/>
              </w:rPr>
              <w:fldChar w:fldCharType="separate"/>
            </w:r>
            <w:r>
              <w:rPr>
                <w:noProof/>
                <w:webHidden/>
              </w:rPr>
              <w:t>12</w:t>
            </w:r>
            <w:r w:rsidR="004D7456">
              <w:rPr>
                <w:noProof/>
                <w:webHidden/>
              </w:rPr>
              <w:fldChar w:fldCharType="end"/>
            </w:r>
          </w:hyperlink>
        </w:p>
        <w:p w14:paraId="0E361E95" w14:textId="735DEB19" w:rsidR="004D7456" w:rsidRDefault="00773742">
          <w:pPr>
            <w:pStyle w:val="Sommario3"/>
            <w:tabs>
              <w:tab w:val="left" w:pos="960"/>
              <w:tab w:val="right" w:leader="dot" w:pos="8779"/>
            </w:tabs>
            <w:rPr>
              <w:rFonts w:cstheme="minorBidi"/>
              <w:noProof/>
              <w:sz w:val="24"/>
              <w:szCs w:val="24"/>
            </w:rPr>
          </w:pPr>
          <w:hyperlink w:anchor="_Toc69289464" w:history="1">
            <w:r w:rsidR="004D7456" w:rsidRPr="002240AB">
              <w:rPr>
                <w:rStyle w:val="Collegamentoipertestuale"/>
                <w:b/>
                <w:bCs/>
                <w:noProof/>
              </w:rPr>
              <w:t>a.</w:t>
            </w:r>
            <w:r w:rsidR="004D7456">
              <w:rPr>
                <w:rFonts w:cstheme="minorBidi"/>
                <w:noProof/>
                <w:sz w:val="24"/>
                <w:szCs w:val="24"/>
              </w:rPr>
              <w:tab/>
            </w:r>
            <w:r w:rsidR="004D7456" w:rsidRPr="002240AB">
              <w:rPr>
                <w:rStyle w:val="Collegamentoipertestuale"/>
                <w:b/>
                <w:noProof/>
              </w:rPr>
              <w:t>Alimentatore dell’impianto video degli edifici</w:t>
            </w:r>
            <w:r w:rsidR="004D7456">
              <w:rPr>
                <w:noProof/>
                <w:webHidden/>
              </w:rPr>
              <w:tab/>
            </w:r>
            <w:r w:rsidR="004D7456">
              <w:rPr>
                <w:noProof/>
                <w:webHidden/>
              </w:rPr>
              <w:fldChar w:fldCharType="begin"/>
            </w:r>
            <w:r w:rsidR="004D7456">
              <w:rPr>
                <w:noProof/>
                <w:webHidden/>
              </w:rPr>
              <w:instrText xml:space="preserve"> PAGEREF _Toc69289464 \h </w:instrText>
            </w:r>
            <w:r w:rsidR="004D7456">
              <w:rPr>
                <w:noProof/>
                <w:webHidden/>
              </w:rPr>
            </w:r>
            <w:r w:rsidR="004D7456">
              <w:rPr>
                <w:noProof/>
                <w:webHidden/>
              </w:rPr>
              <w:fldChar w:fldCharType="separate"/>
            </w:r>
            <w:r>
              <w:rPr>
                <w:noProof/>
                <w:webHidden/>
              </w:rPr>
              <w:t>12</w:t>
            </w:r>
            <w:r w:rsidR="004D7456">
              <w:rPr>
                <w:noProof/>
                <w:webHidden/>
              </w:rPr>
              <w:fldChar w:fldCharType="end"/>
            </w:r>
          </w:hyperlink>
        </w:p>
        <w:p w14:paraId="4D3FE450" w14:textId="28685A72" w:rsidR="004D7456" w:rsidRDefault="00773742">
          <w:pPr>
            <w:pStyle w:val="Sommario3"/>
            <w:tabs>
              <w:tab w:val="left" w:pos="960"/>
              <w:tab w:val="right" w:leader="dot" w:pos="8779"/>
            </w:tabs>
            <w:rPr>
              <w:rFonts w:cstheme="minorBidi"/>
              <w:noProof/>
              <w:sz w:val="24"/>
              <w:szCs w:val="24"/>
            </w:rPr>
          </w:pPr>
          <w:hyperlink w:anchor="_Toc69289465" w:history="1">
            <w:r w:rsidR="004D7456" w:rsidRPr="002240AB">
              <w:rPr>
                <w:rStyle w:val="Collegamentoipertestuale"/>
                <w:b/>
                <w:bCs/>
                <w:noProof/>
              </w:rPr>
              <w:t>b.</w:t>
            </w:r>
            <w:r w:rsidR="004D7456">
              <w:rPr>
                <w:rFonts w:cstheme="minorBidi"/>
                <w:noProof/>
                <w:sz w:val="24"/>
                <w:szCs w:val="24"/>
              </w:rPr>
              <w:tab/>
            </w:r>
            <w:r w:rsidR="004D7456" w:rsidRPr="002240AB">
              <w:rPr>
                <w:rStyle w:val="Collegamentoipertestuale"/>
                <w:b/>
                <w:noProof/>
              </w:rPr>
              <w:t>Alimentatore dell’impianto audio degli edifici</w:t>
            </w:r>
            <w:r w:rsidR="004D7456">
              <w:rPr>
                <w:noProof/>
                <w:webHidden/>
              </w:rPr>
              <w:tab/>
            </w:r>
            <w:r w:rsidR="004D7456">
              <w:rPr>
                <w:noProof/>
                <w:webHidden/>
              </w:rPr>
              <w:fldChar w:fldCharType="begin"/>
            </w:r>
            <w:r w:rsidR="004D7456">
              <w:rPr>
                <w:noProof/>
                <w:webHidden/>
              </w:rPr>
              <w:instrText xml:space="preserve"> PAGEREF _Toc69289465 \h </w:instrText>
            </w:r>
            <w:r w:rsidR="004D7456">
              <w:rPr>
                <w:noProof/>
                <w:webHidden/>
              </w:rPr>
            </w:r>
            <w:r w:rsidR="004D7456">
              <w:rPr>
                <w:noProof/>
                <w:webHidden/>
              </w:rPr>
              <w:fldChar w:fldCharType="separate"/>
            </w:r>
            <w:r>
              <w:rPr>
                <w:noProof/>
                <w:webHidden/>
              </w:rPr>
              <w:t>12</w:t>
            </w:r>
            <w:r w:rsidR="004D7456">
              <w:rPr>
                <w:noProof/>
                <w:webHidden/>
              </w:rPr>
              <w:fldChar w:fldCharType="end"/>
            </w:r>
          </w:hyperlink>
        </w:p>
        <w:p w14:paraId="2726B505" w14:textId="4FF6961D" w:rsidR="004D7456" w:rsidRDefault="00773742">
          <w:pPr>
            <w:pStyle w:val="Sommario3"/>
            <w:tabs>
              <w:tab w:val="left" w:pos="960"/>
              <w:tab w:val="right" w:leader="dot" w:pos="8779"/>
            </w:tabs>
            <w:rPr>
              <w:rFonts w:cstheme="minorBidi"/>
              <w:noProof/>
              <w:sz w:val="24"/>
              <w:szCs w:val="24"/>
            </w:rPr>
          </w:pPr>
          <w:hyperlink w:anchor="_Toc69289466" w:history="1">
            <w:r w:rsidR="004D7456" w:rsidRPr="002240AB">
              <w:rPr>
                <w:rStyle w:val="Collegamentoipertestuale"/>
                <w:b/>
                <w:bCs/>
                <w:noProof/>
              </w:rPr>
              <w:t>c.</w:t>
            </w:r>
            <w:r w:rsidR="004D7456">
              <w:rPr>
                <w:rFonts w:cstheme="minorBidi"/>
                <w:noProof/>
                <w:sz w:val="24"/>
                <w:szCs w:val="24"/>
              </w:rPr>
              <w:tab/>
            </w:r>
            <w:r w:rsidR="004D7456" w:rsidRPr="002240AB">
              <w:rPr>
                <w:rStyle w:val="Collegamentoipertestuale"/>
                <w:b/>
                <w:noProof/>
              </w:rPr>
              <w:t>Alimentatore dell’impianto video di case mono e bifamiliari</w:t>
            </w:r>
            <w:r w:rsidR="004D7456">
              <w:rPr>
                <w:noProof/>
                <w:webHidden/>
              </w:rPr>
              <w:tab/>
            </w:r>
            <w:r w:rsidR="004D7456">
              <w:rPr>
                <w:noProof/>
                <w:webHidden/>
              </w:rPr>
              <w:fldChar w:fldCharType="begin"/>
            </w:r>
            <w:r w:rsidR="004D7456">
              <w:rPr>
                <w:noProof/>
                <w:webHidden/>
              </w:rPr>
              <w:instrText xml:space="preserve"> PAGEREF _Toc69289466 \h </w:instrText>
            </w:r>
            <w:r w:rsidR="004D7456">
              <w:rPr>
                <w:noProof/>
                <w:webHidden/>
              </w:rPr>
            </w:r>
            <w:r w:rsidR="004D7456">
              <w:rPr>
                <w:noProof/>
                <w:webHidden/>
              </w:rPr>
              <w:fldChar w:fldCharType="separate"/>
            </w:r>
            <w:r>
              <w:rPr>
                <w:noProof/>
                <w:webHidden/>
              </w:rPr>
              <w:t>12</w:t>
            </w:r>
            <w:r w:rsidR="004D7456">
              <w:rPr>
                <w:noProof/>
                <w:webHidden/>
              </w:rPr>
              <w:fldChar w:fldCharType="end"/>
            </w:r>
          </w:hyperlink>
        </w:p>
        <w:p w14:paraId="12FB4022" w14:textId="3E005A76" w:rsidR="004D7456" w:rsidRDefault="00773742">
          <w:pPr>
            <w:pStyle w:val="Sommario3"/>
            <w:tabs>
              <w:tab w:val="left" w:pos="960"/>
              <w:tab w:val="right" w:leader="dot" w:pos="8779"/>
            </w:tabs>
            <w:rPr>
              <w:rFonts w:cstheme="minorBidi"/>
              <w:noProof/>
              <w:sz w:val="24"/>
              <w:szCs w:val="24"/>
            </w:rPr>
          </w:pPr>
          <w:hyperlink w:anchor="_Toc69289467" w:history="1">
            <w:r w:rsidR="004D7456" w:rsidRPr="002240AB">
              <w:rPr>
                <w:rStyle w:val="Collegamentoipertestuale"/>
                <w:b/>
                <w:bCs/>
                <w:noProof/>
              </w:rPr>
              <w:t>d.</w:t>
            </w:r>
            <w:r w:rsidR="004D7456">
              <w:rPr>
                <w:rFonts w:cstheme="minorBidi"/>
                <w:noProof/>
                <w:sz w:val="24"/>
                <w:szCs w:val="24"/>
              </w:rPr>
              <w:tab/>
            </w:r>
            <w:r w:rsidR="004D7456" w:rsidRPr="002240AB">
              <w:rPr>
                <w:rStyle w:val="Collegamentoipertestuale"/>
                <w:b/>
                <w:noProof/>
              </w:rPr>
              <w:t>Alimentatore supplementare per posto interno</w:t>
            </w:r>
            <w:r w:rsidR="004D7456">
              <w:rPr>
                <w:noProof/>
                <w:webHidden/>
              </w:rPr>
              <w:tab/>
            </w:r>
            <w:r w:rsidR="004D7456">
              <w:rPr>
                <w:noProof/>
                <w:webHidden/>
              </w:rPr>
              <w:fldChar w:fldCharType="begin"/>
            </w:r>
            <w:r w:rsidR="004D7456">
              <w:rPr>
                <w:noProof/>
                <w:webHidden/>
              </w:rPr>
              <w:instrText xml:space="preserve"> PAGEREF _Toc69289467 \h </w:instrText>
            </w:r>
            <w:r w:rsidR="004D7456">
              <w:rPr>
                <w:noProof/>
                <w:webHidden/>
              </w:rPr>
            </w:r>
            <w:r w:rsidR="004D7456">
              <w:rPr>
                <w:noProof/>
                <w:webHidden/>
              </w:rPr>
              <w:fldChar w:fldCharType="separate"/>
            </w:r>
            <w:r>
              <w:rPr>
                <w:noProof/>
                <w:webHidden/>
              </w:rPr>
              <w:t>12</w:t>
            </w:r>
            <w:r w:rsidR="004D7456">
              <w:rPr>
                <w:noProof/>
                <w:webHidden/>
              </w:rPr>
              <w:fldChar w:fldCharType="end"/>
            </w:r>
          </w:hyperlink>
        </w:p>
        <w:p w14:paraId="4BD81E7C" w14:textId="11E91D4B" w:rsidR="004D7456" w:rsidRDefault="00773742">
          <w:pPr>
            <w:pStyle w:val="Sommario2"/>
            <w:tabs>
              <w:tab w:val="right" w:leader="dot" w:pos="8779"/>
            </w:tabs>
            <w:rPr>
              <w:rFonts w:cstheme="minorBidi"/>
              <w:noProof/>
              <w:sz w:val="24"/>
              <w:szCs w:val="24"/>
            </w:rPr>
          </w:pPr>
          <w:hyperlink w:anchor="_Toc69289468" w:history="1">
            <w:r w:rsidR="004D7456" w:rsidRPr="002240AB">
              <w:rPr>
                <w:rStyle w:val="Collegamentoipertestuale"/>
                <w:b/>
                <w:noProof/>
              </w:rPr>
              <w:t>2.6 ACCESSORI</w:t>
            </w:r>
            <w:r w:rsidR="004D7456">
              <w:rPr>
                <w:noProof/>
                <w:webHidden/>
              </w:rPr>
              <w:tab/>
            </w:r>
            <w:r w:rsidR="004D7456">
              <w:rPr>
                <w:noProof/>
                <w:webHidden/>
              </w:rPr>
              <w:fldChar w:fldCharType="begin"/>
            </w:r>
            <w:r w:rsidR="004D7456">
              <w:rPr>
                <w:noProof/>
                <w:webHidden/>
              </w:rPr>
              <w:instrText xml:space="preserve"> PAGEREF _Toc69289468 \h </w:instrText>
            </w:r>
            <w:r w:rsidR="004D7456">
              <w:rPr>
                <w:noProof/>
                <w:webHidden/>
              </w:rPr>
            </w:r>
            <w:r w:rsidR="004D7456">
              <w:rPr>
                <w:noProof/>
                <w:webHidden/>
              </w:rPr>
              <w:fldChar w:fldCharType="separate"/>
            </w:r>
            <w:r>
              <w:rPr>
                <w:noProof/>
                <w:webHidden/>
              </w:rPr>
              <w:t>12</w:t>
            </w:r>
            <w:r w:rsidR="004D7456">
              <w:rPr>
                <w:noProof/>
                <w:webHidden/>
              </w:rPr>
              <w:fldChar w:fldCharType="end"/>
            </w:r>
          </w:hyperlink>
        </w:p>
        <w:p w14:paraId="3D16557C" w14:textId="50A32095" w:rsidR="004D7456" w:rsidRDefault="00773742">
          <w:pPr>
            <w:pStyle w:val="Sommario3"/>
            <w:tabs>
              <w:tab w:val="left" w:pos="960"/>
              <w:tab w:val="right" w:leader="dot" w:pos="8779"/>
            </w:tabs>
            <w:rPr>
              <w:rFonts w:cstheme="minorBidi"/>
              <w:noProof/>
              <w:sz w:val="24"/>
              <w:szCs w:val="24"/>
            </w:rPr>
          </w:pPr>
          <w:hyperlink w:anchor="_Toc69289469" w:history="1">
            <w:r w:rsidR="004D7456" w:rsidRPr="002240AB">
              <w:rPr>
                <w:rStyle w:val="Collegamentoipertestuale"/>
                <w:b/>
                <w:bCs/>
                <w:noProof/>
              </w:rPr>
              <w:t>a.</w:t>
            </w:r>
            <w:r w:rsidR="004D7456">
              <w:rPr>
                <w:rFonts w:cstheme="minorBidi"/>
                <w:noProof/>
                <w:sz w:val="24"/>
                <w:szCs w:val="24"/>
              </w:rPr>
              <w:tab/>
            </w:r>
            <w:r w:rsidR="004D7456" w:rsidRPr="002240AB">
              <w:rPr>
                <w:rStyle w:val="Collegamentoipertestuale"/>
                <w:b/>
                <w:noProof/>
              </w:rPr>
              <w:t>Miscelatori video</w:t>
            </w:r>
            <w:r w:rsidR="004D7456">
              <w:rPr>
                <w:noProof/>
                <w:webHidden/>
              </w:rPr>
              <w:tab/>
            </w:r>
            <w:r w:rsidR="004D7456">
              <w:rPr>
                <w:noProof/>
                <w:webHidden/>
              </w:rPr>
              <w:fldChar w:fldCharType="begin"/>
            </w:r>
            <w:r w:rsidR="004D7456">
              <w:rPr>
                <w:noProof/>
                <w:webHidden/>
              </w:rPr>
              <w:instrText xml:space="preserve"> PAGEREF _Toc69289469 \h </w:instrText>
            </w:r>
            <w:r w:rsidR="004D7456">
              <w:rPr>
                <w:noProof/>
                <w:webHidden/>
              </w:rPr>
            </w:r>
            <w:r w:rsidR="004D7456">
              <w:rPr>
                <w:noProof/>
                <w:webHidden/>
              </w:rPr>
              <w:fldChar w:fldCharType="separate"/>
            </w:r>
            <w:r>
              <w:rPr>
                <w:noProof/>
                <w:webHidden/>
              </w:rPr>
              <w:t>12</w:t>
            </w:r>
            <w:r w:rsidR="004D7456">
              <w:rPr>
                <w:noProof/>
                <w:webHidden/>
              </w:rPr>
              <w:fldChar w:fldCharType="end"/>
            </w:r>
          </w:hyperlink>
        </w:p>
        <w:p w14:paraId="1CDA591B" w14:textId="4E4FF548" w:rsidR="004D7456" w:rsidRDefault="00773742">
          <w:pPr>
            <w:pStyle w:val="Sommario3"/>
            <w:tabs>
              <w:tab w:val="left" w:pos="960"/>
              <w:tab w:val="right" w:leader="dot" w:pos="8779"/>
            </w:tabs>
            <w:rPr>
              <w:rFonts w:cstheme="minorBidi"/>
              <w:noProof/>
              <w:sz w:val="24"/>
              <w:szCs w:val="24"/>
            </w:rPr>
          </w:pPr>
          <w:hyperlink w:anchor="_Toc69289470" w:history="1">
            <w:r w:rsidR="004D7456" w:rsidRPr="002240AB">
              <w:rPr>
                <w:rStyle w:val="Collegamentoipertestuale"/>
                <w:b/>
                <w:bCs/>
                <w:noProof/>
              </w:rPr>
              <w:t>b.</w:t>
            </w:r>
            <w:r w:rsidR="004D7456">
              <w:rPr>
                <w:rFonts w:cstheme="minorBidi"/>
                <w:noProof/>
                <w:sz w:val="24"/>
                <w:szCs w:val="24"/>
              </w:rPr>
              <w:tab/>
            </w:r>
            <w:r w:rsidR="004D7456" w:rsidRPr="002240AB">
              <w:rPr>
                <w:rStyle w:val="Collegamentoipertestuale"/>
                <w:b/>
                <w:noProof/>
              </w:rPr>
              <w:t>Interfacce di impianto</w:t>
            </w:r>
            <w:r w:rsidR="004D7456">
              <w:rPr>
                <w:noProof/>
                <w:webHidden/>
              </w:rPr>
              <w:tab/>
            </w:r>
            <w:r w:rsidR="004D7456">
              <w:rPr>
                <w:noProof/>
                <w:webHidden/>
              </w:rPr>
              <w:fldChar w:fldCharType="begin"/>
            </w:r>
            <w:r w:rsidR="004D7456">
              <w:rPr>
                <w:noProof/>
                <w:webHidden/>
              </w:rPr>
              <w:instrText xml:space="preserve"> PAGEREF _Toc69289470 \h </w:instrText>
            </w:r>
            <w:r w:rsidR="004D7456">
              <w:rPr>
                <w:noProof/>
                <w:webHidden/>
              </w:rPr>
            </w:r>
            <w:r w:rsidR="004D7456">
              <w:rPr>
                <w:noProof/>
                <w:webHidden/>
              </w:rPr>
              <w:fldChar w:fldCharType="separate"/>
            </w:r>
            <w:r>
              <w:rPr>
                <w:noProof/>
                <w:webHidden/>
              </w:rPr>
              <w:t>13</w:t>
            </w:r>
            <w:r w:rsidR="004D7456">
              <w:rPr>
                <w:noProof/>
                <w:webHidden/>
              </w:rPr>
              <w:fldChar w:fldCharType="end"/>
            </w:r>
          </w:hyperlink>
        </w:p>
        <w:p w14:paraId="7F99193A" w14:textId="470AC0A2" w:rsidR="004D7456" w:rsidRDefault="00773742">
          <w:pPr>
            <w:pStyle w:val="Sommario3"/>
            <w:tabs>
              <w:tab w:val="left" w:pos="960"/>
              <w:tab w:val="right" w:leader="dot" w:pos="8779"/>
            </w:tabs>
            <w:rPr>
              <w:rFonts w:cstheme="minorBidi"/>
              <w:noProof/>
              <w:sz w:val="24"/>
              <w:szCs w:val="24"/>
            </w:rPr>
          </w:pPr>
          <w:hyperlink w:anchor="_Toc69289471" w:history="1">
            <w:r w:rsidR="004D7456" w:rsidRPr="002240AB">
              <w:rPr>
                <w:rStyle w:val="Collegamentoipertestuale"/>
                <w:b/>
                <w:bCs/>
                <w:noProof/>
              </w:rPr>
              <w:t>c.</w:t>
            </w:r>
            <w:r w:rsidR="004D7456">
              <w:rPr>
                <w:rFonts w:cstheme="minorBidi"/>
                <w:noProof/>
                <w:sz w:val="24"/>
                <w:szCs w:val="24"/>
              </w:rPr>
              <w:tab/>
            </w:r>
            <w:r w:rsidR="004D7456" w:rsidRPr="002240AB">
              <w:rPr>
                <w:rStyle w:val="Collegamentoipertestuale"/>
                <w:b/>
                <w:noProof/>
              </w:rPr>
              <w:t>Attuatori</w:t>
            </w:r>
            <w:r w:rsidR="004D7456">
              <w:rPr>
                <w:noProof/>
                <w:webHidden/>
              </w:rPr>
              <w:tab/>
            </w:r>
            <w:r w:rsidR="004D7456">
              <w:rPr>
                <w:noProof/>
                <w:webHidden/>
              </w:rPr>
              <w:fldChar w:fldCharType="begin"/>
            </w:r>
            <w:r w:rsidR="004D7456">
              <w:rPr>
                <w:noProof/>
                <w:webHidden/>
              </w:rPr>
              <w:instrText xml:space="preserve"> PAGEREF _Toc69289471 \h </w:instrText>
            </w:r>
            <w:r w:rsidR="004D7456">
              <w:rPr>
                <w:noProof/>
                <w:webHidden/>
              </w:rPr>
            </w:r>
            <w:r w:rsidR="004D7456">
              <w:rPr>
                <w:noProof/>
                <w:webHidden/>
              </w:rPr>
              <w:fldChar w:fldCharType="separate"/>
            </w:r>
            <w:r>
              <w:rPr>
                <w:noProof/>
                <w:webHidden/>
              </w:rPr>
              <w:t>13</w:t>
            </w:r>
            <w:r w:rsidR="004D7456">
              <w:rPr>
                <w:noProof/>
                <w:webHidden/>
              </w:rPr>
              <w:fldChar w:fldCharType="end"/>
            </w:r>
          </w:hyperlink>
        </w:p>
        <w:p w14:paraId="2F69BDA8" w14:textId="7194B7F8" w:rsidR="004D7456" w:rsidRDefault="00773742">
          <w:pPr>
            <w:pStyle w:val="Sommario1"/>
            <w:rPr>
              <w:rFonts w:cstheme="minorBidi"/>
              <w:noProof/>
              <w:sz w:val="24"/>
              <w:szCs w:val="24"/>
            </w:rPr>
          </w:pPr>
          <w:hyperlink w:anchor="_Toc69289472" w:history="1">
            <w:r w:rsidR="004D7456" w:rsidRPr="002240AB">
              <w:rPr>
                <w:rStyle w:val="Collegamentoipertestuale"/>
                <w:b/>
                <w:noProof/>
              </w:rPr>
              <w:t>PARTE 3 – ESECUZIONE</w:t>
            </w:r>
            <w:r w:rsidR="004D7456">
              <w:rPr>
                <w:noProof/>
                <w:webHidden/>
              </w:rPr>
              <w:tab/>
            </w:r>
            <w:r w:rsidR="004D7456">
              <w:rPr>
                <w:noProof/>
                <w:webHidden/>
              </w:rPr>
              <w:fldChar w:fldCharType="begin"/>
            </w:r>
            <w:r w:rsidR="004D7456">
              <w:rPr>
                <w:noProof/>
                <w:webHidden/>
              </w:rPr>
              <w:instrText xml:space="preserve"> PAGEREF _Toc69289472 \h </w:instrText>
            </w:r>
            <w:r w:rsidR="004D7456">
              <w:rPr>
                <w:noProof/>
                <w:webHidden/>
              </w:rPr>
            </w:r>
            <w:r w:rsidR="004D7456">
              <w:rPr>
                <w:noProof/>
                <w:webHidden/>
              </w:rPr>
              <w:fldChar w:fldCharType="separate"/>
            </w:r>
            <w:r>
              <w:rPr>
                <w:noProof/>
                <w:webHidden/>
              </w:rPr>
              <w:t>14</w:t>
            </w:r>
            <w:r w:rsidR="004D7456">
              <w:rPr>
                <w:noProof/>
                <w:webHidden/>
              </w:rPr>
              <w:fldChar w:fldCharType="end"/>
            </w:r>
          </w:hyperlink>
        </w:p>
        <w:p w14:paraId="069DABFA" w14:textId="705AFE0F" w:rsidR="004D7456" w:rsidRDefault="00773742">
          <w:pPr>
            <w:pStyle w:val="Sommario2"/>
            <w:tabs>
              <w:tab w:val="right" w:leader="dot" w:pos="8779"/>
            </w:tabs>
            <w:rPr>
              <w:rFonts w:cstheme="minorBidi"/>
              <w:noProof/>
              <w:sz w:val="24"/>
              <w:szCs w:val="24"/>
            </w:rPr>
          </w:pPr>
          <w:hyperlink w:anchor="_Toc69289473" w:history="1">
            <w:r w:rsidR="004D7456" w:rsidRPr="002240AB">
              <w:rPr>
                <w:rStyle w:val="Collegamentoipertestuale"/>
                <w:b/>
                <w:noProof/>
              </w:rPr>
              <w:t>3.1 INSTALLAZIONE</w:t>
            </w:r>
            <w:r w:rsidR="004D7456">
              <w:rPr>
                <w:noProof/>
                <w:webHidden/>
              </w:rPr>
              <w:tab/>
            </w:r>
            <w:r w:rsidR="004D7456">
              <w:rPr>
                <w:noProof/>
                <w:webHidden/>
              </w:rPr>
              <w:fldChar w:fldCharType="begin"/>
            </w:r>
            <w:r w:rsidR="004D7456">
              <w:rPr>
                <w:noProof/>
                <w:webHidden/>
              </w:rPr>
              <w:instrText xml:space="preserve"> PAGEREF _Toc69289473 \h </w:instrText>
            </w:r>
            <w:r w:rsidR="004D7456">
              <w:rPr>
                <w:noProof/>
                <w:webHidden/>
              </w:rPr>
            </w:r>
            <w:r w:rsidR="004D7456">
              <w:rPr>
                <w:noProof/>
                <w:webHidden/>
              </w:rPr>
              <w:fldChar w:fldCharType="separate"/>
            </w:r>
            <w:r>
              <w:rPr>
                <w:noProof/>
                <w:webHidden/>
              </w:rPr>
              <w:t>14</w:t>
            </w:r>
            <w:r w:rsidR="004D7456">
              <w:rPr>
                <w:noProof/>
                <w:webHidden/>
              </w:rPr>
              <w:fldChar w:fldCharType="end"/>
            </w:r>
          </w:hyperlink>
        </w:p>
        <w:p w14:paraId="69DB5668" w14:textId="168BD140" w:rsidR="004D7456" w:rsidRDefault="00773742">
          <w:pPr>
            <w:pStyle w:val="Sommario2"/>
            <w:tabs>
              <w:tab w:val="right" w:leader="dot" w:pos="8779"/>
            </w:tabs>
            <w:rPr>
              <w:rFonts w:cstheme="minorBidi"/>
              <w:noProof/>
              <w:sz w:val="24"/>
              <w:szCs w:val="24"/>
            </w:rPr>
          </w:pPr>
          <w:hyperlink w:anchor="_Toc69289474" w:history="1">
            <w:r w:rsidR="004D7456" w:rsidRPr="002240AB">
              <w:rPr>
                <w:rStyle w:val="Collegamentoipertestuale"/>
                <w:b/>
                <w:noProof/>
              </w:rPr>
              <w:t>3.2 CONTROLLO QUALITA’ SUL CAMPO</w:t>
            </w:r>
            <w:r w:rsidR="004D7456">
              <w:rPr>
                <w:noProof/>
                <w:webHidden/>
              </w:rPr>
              <w:tab/>
            </w:r>
            <w:r w:rsidR="004D7456">
              <w:rPr>
                <w:noProof/>
                <w:webHidden/>
              </w:rPr>
              <w:fldChar w:fldCharType="begin"/>
            </w:r>
            <w:r w:rsidR="004D7456">
              <w:rPr>
                <w:noProof/>
                <w:webHidden/>
              </w:rPr>
              <w:instrText xml:space="preserve"> PAGEREF _Toc69289474 \h </w:instrText>
            </w:r>
            <w:r w:rsidR="004D7456">
              <w:rPr>
                <w:noProof/>
                <w:webHidden/>
              </w:rPr>
            </w:r>
            <w:r w:rsidR="004D7456">
              <w:rPr>
                <w:noProof/>
                <w:webHidden/>
              </w:rPr>
              <w:fldChar w:fldCharType="separate"/>
            </w:r>
            <w:r>
              <w:rPr>
                <w:noProof/>
                <w:webHidden/>
              </w:rPr>
              <w:t>14</w:t>
            </w:r>
            <w:r w:rsidR="004D7456">
              <w:rPr>
                <w:noProof/>
                <w:webHidden/>
              </w:rPr>
              <w:fldChar w:fldCharType="end"/>
            </w:r>
          </w:hyperlink>
        </w:p>
        <w:p w14:paraId="1E8EC3A7" w14:textId="1ECD1B2C" w:rsidR="004D7456" w:rsidRDefault="00773742">
          <w:pPr>
            <w:pStyle w:val="Sommario2"/>
            <w:tabs>
              <w:tab w:val="right" w:leader="dot" w:pos="8779"/>
            </w:tabs>
            <w:rPr>
              <w:rFonts w:cstheme="minorBidi"/>
              <w:noProof/>
              <w:sz w:val="24"/>
              <w:szCs w:val="24"/>
            </w:rPr>
          </w:pPr>
          <w:r>
            <w:rPr>
              <w:noProof/>
            </w:rPr>
            <w:fldChar w:fldCharType="begin"/>
          </w:r>
          <w:r>
            <w:rPr>
              <w:noProof/>
            </w:rPr>
            <w:instrText xml:space="preserve"> HYPERLINK \l "_Toc69289475" </w:instrText>
          </w:r>
          <w:r w:rsidR="00D00E8F">
            <w:rPr>
              <w:noProof/>
            </w:rPr>
          </w:r>
          <w:r>
            <w:rPr>
              <w:noProof/>
            </w:rPr>
            <w:fldChar w:fldCharType="separate"/>
          </w:r>
          <w:r w:rsidR="004D7456" w:rsidRPr="002240AB">
            <w:rPr>
              <w:rStyle w:val="Collegamentoipertestuale"/>
              <w:b/>
              <w:noProof/>
            </w:rPr>
            <w:t>3.3 DIMOSTRAZIONE</w:t>
          </w:r>
          <w:r w:rsidR="004D7456">
            <w:rPr>
              <w:noProof/>
              <w:webHidden/>
            </w:rPr>
            <w:tab/>
          </w:r>
          <w:r w:rsidR="004D7456">
            <w:rPr>
              <w:noProof/>
              <w:webHidden/>
            </w:rPr>
            <w:fldChar w:fldCharType="begin"/>
          </w:r>
          <w:r w:rsidR="004D7456">
            <w:rPr>
              <w:noProof/>
              <w:webHidden/>
            </w:rPr>
            <w:instrText xml:space="preserve"> PAGEREF _Toc69289475 \h </w:instrText>
          </w:r>
          <w:r w:rsidR="004D7456">
            <w:rPr>
              <w:noProof/>
              <w:webHidden/>
            </w:rPr>
          </w:r>
          <w:r w:rsidR="004D7456">
            <w:rPr>
              <w:noProof/>
              <w:webHidden/>
            </w:rPr>
            <w:fldChar w:fldCharType="separate"/>
          </w:r>
          <w:r>
            <w:rPr>
              <w:noProof/>
              <w:webHidden/>
            </w:rPr>
            <w:t>14</w:t>
          </w:r>
          <w:r w:rsidR="004D7456">
            <w:rPr>
              <w:noProof/>
              <w:webHidden/>
            </w:rPr>
            <w:fldChar w:fldCharType="end"/>
          </w:r>
          <w:r>
            <w:rPr>
              <w:noProof/>
            </w:rPr>
            <w:fldChar w:fldCharType="end"/>
          </w:r>
        </w:p>
        <w:p w14:paraId="40DE05F1" w14:textId="4289604A" w:rsidR="004D7456" w:rsidRDefault="005764A0" w:rsidP="00D00E8F">
          <w:pPr>
            <w:tabs>
              <w:tab w:val="left" w:pos="873"/>
            </w:tabs>
            <w:rPr>
              <w:b/>
              <w:bCs/>
            </w:rPr>
          </w:pPr>
          <w:r>
            <w:rPr>
              <w:b/>
              <w:bCs/>
            </w:rPr>
            <w:fldChar w:fldCharType="end"/>
          </w:r>
        </w:p>
        <w:p w14:paraId="3361DF93" w14:textId="5FDD1E3D" w:rsidR="003A7085" w:rsidRPr="00712597" w:rsidRDefault="00773742" w:rsidP="00D119F0"/>
      </w:sdtContent>
    </w:sdt>
    <w:p w14:paraId="53F9F158" w14:textId="77777777" w:rsidR="004D7456" w:rsidRPr="00773742" w:rsidRDefault="004D7456">
      <w:pPr>
        <w:rPr>
          <w:rFonts w:eastAsiaTheme="majorEastAsia" w:cstheme="majorBidi"/>
          <w:b/>
          <w:color w:val="000000" w:themeColor="text1"/>
        </w:rPr>
      </w:pPr>
      <w:bookmarkStart w:id="0" w:name="_Toc69289445"/>
      <w:r w:rsidRPr="00773742">
        <w:rPr>
          <w:b/>
          <w:color w:val="000000" w:themeColor="text1"/>
        </w:rPr>
        <w:br w:type="page"/>
      </w:r>
    </w:p>
    <w:p w14:paraId="10E28B1F" w14:textId="1A86ACEF" w:rsidR="003D400C" w:rsidRPr="00C95C72" w:rsidRDefault="003D400C" w:rsidP="005764A0">
      <w:pPr>
        <w:pStyle w:val="Titolo1"/>
        <w:rPr>
          <w:rFonts w:asciiTheme="minorHAnsi" w:hAnsiTheme="minorHAnsi" w:cs="CIDFont+F1"/>
          <w:b/>
          <w:bCs/>
          <w:color w:val="000000" w:themeColor="text1"/>
          <w:szCs w:val="28"/>
        </w:rPr>
      </w:pPr>
      <w:r>
        <w:rPr>
          <w:rFonts w:asciiTheme="minorHAnsi" w:hAnsiTheme="minorHAnsi"/>
          <w:b/>
          <w:color w:val="000000" w:themeColor="text1"/>
        </w:rPr>
        <w:lastRenderedPageBreak/>
        <w:t>PARTE 1 – GENERALITÀ</w:t>
      </w:r>
      <w:bookmarkEnd w:id="0"/>
    </w:p>
    <w:p w14:paraId="5778D1D6" w14:textId="3AF6FB61" w:rsidR="003D400C" w:rsidRPr="00986E75" w:rsidRDefault="003D400C" w:rsidP="00986E75">
      <w:pPr>
        <w:autoSpaceDE w:val="0"/>
        <w:autoSpaceDN w:val="0"/>
        <w:adjustRightInd w:val="0"/>
        <w:spacing w:after="0" w:line="240" w:lineRule="auto"/>
        <w:rPr>
          <w:rFonts w:cs="CIDFont+F1"/>
          <w:b/>
          <w:bCs/>
          <w:lang w:val="en-US"/>
        </w:rPr>
      </w:pPr>
    </w:p>
    <w:p w14:paraId="301685CA" w14:textId="77777777" w:rsidR="00986E75" w:rsidRDefault="00986E75" w:rsidP="003D400C">
      <w:pPr>
        <w:pStyle w:val="Paragrafoelenco"/>
        <w:autoSpaceDE w:val="0"/>
        <w:autoSpaceDN w:val="0"/>
        <w:adjustRightInd w:val="0"/>
        <w:spacing w:after="0" w:line="240" w:lineRule="auto"/>
        <w:ind w:left="360"/>
        <w:rPr>
          <w:rFonts w:cs="CIDFont+F1"/>
          <w:b/>
          <w:bCs/>
          <w:lang w:val="en-US"/>
        </w:rPr>
      </w:pPr>
    </w:p>
    <w:p w14:paraId="1E4DDE6D" w14:textId="5295D9FE" w:rsidR="00986E75" w:rsidRPr="00C95C72" w:rsidRDefault="00986E75" w:rsidP="00651E7C">
      <w:pPr>
        <w:pStyle w:val="Paragrafoelenco"/>
        <w:numPr>
          <w:ilvl w:val="1"/>
          <w:numId w:val="1"/>
        </w:numPr>
        <w:autoSpaceDE w:val="0"/>
        <w:autoSpaceDN w:val="0"/>
        <w:adjustRightInd w:val="0"/>
        <w:spacing w:after="0" w:line="240" w:lineRule="auto"/>
        <w:outlineLvl w:val="1"/>
        <w:rPr>
          <w:rFonts w:cs="CIDFont+F1"/>
          <w:b/>
          <w:bCs/>
          <w:sz w:val="24"/>
          <w:szCs w:val="24"/>
        </w:rPr>
      </w:pPr>
      <w:bookmarkStart w:id="1" w:name="_Toc69289446"/>
      <w:r>
        <w:rPr>
          <w:b/>
          <w:sz w:val="24"/>
        </w:rPr>
        <w:t>SCOPO DEL DOCUMENTO</w:t>
      </w:r>
      <w:bookmarkEnd w:id="1"/>
    </w:p>
    <w:p w14:paraId="2C5ABE23" w14:textId="77777777" w:rsidR="00986E75" w:rsidRPr="005E0054" w:rsidRDefault="00986E75" w:rsidP="00986E75">
      <w:pPr>
        <w:jc w:val="both"/>
        <w:rPr>
          <w:rFonts w:ascii="Arial" w:hAnsi="Arial" w:cs="Arial"/>
          <w:b/>
        </w:rPr>
      </w:pPr>
    </w:p>
    <w:p w14:paraId="596EF258" w14:textId="60749E48" w:rsidR="003D400C" w:rsidRPr="000D66C4" w:rsidRDefault="00986E75" w:rsidP="000D66C4">
      <w:pPr>
        <w:rPr>
          <w:rFonts w:ascii="Arial" w:hAnsi="Arial" w:cs="Arial"/>
        </w:rPr>
      </w:pPr>
      <w:r>
        <w:t xml:space="preserve">Questo documento presenta le principali caratteristiche e specifiche necessarie per creare un impianto di </w:t>
      </w:r>
      <w:proofErr w:type="spellStart"/>
      <w:r>
        <w:t>videocitofonia</w:t>
      </w:r>
      <w:proofErr w:type="spellEnd"/>
      <w:r>
        <w:t xml:space="preserve"> 2 fili, in grado di fornire funzioni e applicazioni che garantiscano comunicazione, sicurezza e comfort. </w:t>
      </w:r>
      <w:r>
        <w:br/>
        <w:t xml:space="preserve">Questo documento presenta le linee guida per l’installazione sicura, semplice e veloce di un impianto di </w:t>
      </w:r>
      <w:proofErr w:type="spellStart"/>
      <w:r>
        <w:t>videocitofonia</w:t>
      </w:r>
      <w:proofErr w:type="spellEnd"/>
      <w:r>
        <w:t xml:space="preserve"> 2 fili.</w:t>
      </w:r>
    </w:p>
    <w:p w14:paraId="14664F36" w14:textId="77777777" w:rsidR="005764A0" w:rsidRPr="004D7456" w:rsidRDefault="005764A0">
      <w:pPr>
        <w:rPr>
          <w:rFonts w:cstheme="minorHAnsi"/>
          <w:b/>
          <w:bCs/>
        </w:rPr>
      </w:pPr>
    </w:p>
    <w:p w14:paraId="0400A1E1" w14:textId="6E7E0E52" w:rsidR="00B943C4" w:rsidRPr="00C95C72" w:rsidRDefault="00B943C4" w:rsidP="00651E7C">
      <w:pPr>
        <w:pStyle w:val="Paragrafoelenco"/>
        <w:numPr>
          <w:ilvl w:val="1"/>
          <w:numId w:val="1"/>
        </w:numPr>
        <w:autoSpaceDE w:val="0"/>
        <w:autoSpaceDN w:val="0"/>
        <w:adjustRightInd w:val="0"/>
        <w:spacing w:after="0" w:line="240" w:lineRule="auto"/>
        <w:outlineLvl w:val="1"/>
        <w:rPr>
          <w:rFonts w:cs="CIDFont+F1"/>
          <w:b/>
          <w:bCs/>
          <w:sz w:val="24"/>
          <w:szCs w:val="24"/>
        </w:rPr>
      </w:pPr>
      <w:bookmarkStart w:id="2" w:name="_Toc69289447"/>
      <w:r>
        <w:rPr>
          <w:b/>
          <w:sz w:val="24"/>
        </w:rPr>
        <w:t>DOCUMENTI DA PRESENTARE</w:t>
      </w:r>
      <w:bookmarkEnd w:id="2"/>
    </w:p>
    <w:p w14:paraId="74F8544D" w14:textId="77777777" w:rsidR="00B943C4" w:rsidRPr="00B943C4" w:rsidRDefault="00B943C4" w:rsidP="00B943C4">
      <w:pPr>
        <w:pStyle w:val="Paragrafoelenco"/>
        <w:autoSpaceDE w:val="0"/>
        <w:autoSpaceDN w:val="0"/>
        <w:adjustRightInd w:val="0"/>
        <w:spacing w:after="0" w:line="240" w:lineRule="auto"/>
        <w:ind w:left="360"/>
        <w:rPr>
          <w:rFonts w:cs="CIDFont+F1"/>
          <w:b/>
          <w:bCs/>
          <w:lang w:val="en-US"/>
        </w:rPr>
      </w:pPr>
    </w:p>
    <w:p w14:paraId="274EDEA0" w14:textId="4593F9AE" w:rsidR="00B943C4" w:rsidRPr="00986E75" w:rsidRDefault="00B943C4" w:rsidP="00651E7C">
      <w:pPr>
        <w:pStyle w:val="Paragrafoelenco"/>
        <w:numPr>
          <w:ilvl w:val="0"/>
          <w:numId w:val="2"/>
        </w:numPr>
        <w:autoSpaceDE w:val="0"/>
        <w:autoSpaceDN w:val="0"/>
        <w:adjustRightInd w:val="0"/>
        <w:spacing w:after="0" w:line="240" w:lineRule="auto"/>
        <w:rPr>
          <w:rFonts w:cs="CIDFont+F2"/>
        </w:rPr>
      </w:pPr>
      <w:r>
        <w:t>Dati del prodotto per ogni componente di intercomunicazione</w:t>
      </w:r>
      <w:r w:rsidR="00284DCF">
        <w:br/>
      </w:r>
    </w:p>
    <w:p w14:paraId="3B781A4D" w14:textId="58DE65A5" w:rsidR="00046221" w:rsidRDefault="00FB5760" w:rsidP="00651E7C">
      <w:pPr>
        <w:pStyle w:val="Paragrafoelenco"/>
        <w:numPr>
          <w:ilvl w:val="0"/>
          <w:numId w:val="2"/>
        </w:numPr>
        <w:autoSpaceDE w:val="0"/>
        <w:autoSpaceDN w:val="0"/>
        <w:adjustRightInd w:val="0"/>
        <w:spacing w:after="0" w:line="240" w:lineRule="auto"/>
        <w:rPr>
          <w:rFonts w:cs="CIDFont+F2"/>
        </w:rPr>
      </w:pPr>
      <w:r>
        <w:t xml:space="preserve">Disegni Tecnici: Compresi piani, montanti, alimentazione, altezze, sezioni, dettagli e collegamenti con altri lavori. </w:t>
      </w:r>
      <w:r w:rsidR="00284DCF">
        <w:br/>
      </w:r>
    </w:p>
    <w:p w14:paraId="134FA2B9" w14:textId="66EE582F" w:rsidR="00B943C4" w:rsidRPr="00046221" w:rsidRDefault="00B943C4" w:rsidP="00651E7C">
      <w:pPr>
        <w:pStyle w:val="Paragrafoelenco"/>
        <w:numPr>
          <w:ilvl w:val="0"/>
          <w:numId w:val="2"/>
        </w:numPr>
        <w:autoSpaceDE w:val="0"/>
        <w:autoSpaceDN w:val="0"/>
        <w:adjustRightInd w:val="0"/>
        <w:spacing w:after="0" w:line="240" w:lineRule="auto"/>
        <w:rPr>
          <w:rFonts w:cs="CIDFont+F2"/>
        </w:rPr>
      </w:pPr>
      <w:r>
        <w:t>Schemi di Collegamento: Alimentazione, rete dati e cablaggio dei comandi.</w:t>
      </w:r>
      <w:r w:rsidR="00284DCF">
        <w:br/>
      </w:r>
    </w:p>
    <w:p w14:paraId="0CE88217" w14:textId="60B9FCD5" w:rsidR="00046221" w:rsidRPr="00046221" w:rsidRDefault="00046221" w:rsidP="00651E7C">
      <w:pPr>
        <w:pStyle w:val="Paragrafoelenco"/>
        <w:numPr>
          <w:ilvl w:val="0"/>
          <w:numId w:val="2"/>
        </w:numPr>
      </w:pPr>
      <w:r>
        <w:t>Una copia digitale e una cartacea di tutti i dettagli di programmazione, database e file di configurazione dovrà essere conservata con la documentazione di installazione.</w:t>
      </w:r>
      <w:r w:rsidR="00284DCF">
        <w:br/>
      </w:r>
    </w:p>
    <w:p w14:paraId="4D31DFE6" w14:textId="5A255796" w:rsidR="00B943C4" w:rsidRPr="00986E75" w:rsidRDefault="00B943C4" w:rsidP="00651E7C">
      <w:pPr>
        <w:pStyle w:val="Paragrafoelenco"/>
        <w:numPr>
          <w:ilvl w:val="0"/>
          <w:numId w:val="2"/>
        </w:numPr>
        <w:autoSpaceDE w:val="0"/>
        <w:autoSpaceDN w:val="0"/>
        <w:adjustRightInd w:val="0"/>
        <w:spacing w:after="0" w:line="240" w:lineRule="auto"/>
        <w:rPr>
          <w:rFonts w:cs="CIDFont+F2"/>
        </w:rPr>
      </w:pPr>
      <w:r>
        <w:t>Certificati dell’Installatore: Firmati dal costruttore per certificare che l’Installatore è conforme ai requisiti richiesti.</w:t>
      </w:r>
      <w:r w:rsidR="00284DCF">
        <w:br/>
      </w:r>
    </w:p>
    <w:p w14:paraId="440C3B8A" w14:textId="659DF805" w:rsidR="00B943C4" w:rsidRPr="00986E75" w:rsidRDefault="00B943C4" w:rsidP="00651E7C">
      <w:pPr>
        <w:pStyle w:val="Paragrafoelenco"/>
        <w:numPr>
          <w:ilvl w:val="0"/>
          <w:numId w:val="2"/>
        </w:numPr>
        <w:autoSpaceDE w:val="0"/>
        <w:autoSpaceDN w:val="0"/>
        <w:adjustRightInd w:val="0"/>
        <w:spacing w:after="0" w:line="240" w:lineRule="auto"/>
        <w:rPr>
          <w:rFonts w:cs="CIDFont+F2"/>
        </w:rPr>
      </w:pPr>
      <w:r>
        <w:t>Rapporti dei test di controllo qualità sul campo.</w:t>
      </w:r>
      <w:r w:rsidR="00284DCF">
        <w:br/>
      </w:r>
    </w:p>
    <w:p w14:paraId="751D953F" w14:textId="600524E9" w:rsidR="00B943C4" w:rsidRPr="00986E75" w:rsidRDefault="00B943C4" w:rsidP="00651E7C">
      <w:pPr>
        <w:pStyle w:val="Paragrafoelenco"/>
        <w:numPr>
          <w:ilvl w:val="0"/>
          <w:numId w:val="2"/>
        </w:numPr>
        <w:autoSpaceDE w:val="0"/>
        <w:autoSpaceDN w:val="0"/>
        <w:adjustRightInd w:val="0"/>
        <w:spacing w:after="0" w:line="240" w:lineRule="auto"/>
        <w:rPr>
          <w:rFonts w:cs="CIDFont+F2"/>
        </w:rPr>
      </w:pPr>
      <w:r>
        <w:t>Dati di funzionamento e di manutenzione.</w:t>
      </w:r>
    </w:p>
    <w:p w14:paraId="3DC4FF51" w14:textId="7D898E63" w:rsidR="00B943C4" w:rsidRPr="00284DCF" w:rsidRDefault="00284DCF" w:rsidP="00284DCF">
      <w:pPr>
        <w:pStyle w:val="Paragrafoelenco"/>
        <w:numPr>
          <w:ilvl w:val="0"/>
          <w:numId w:val="2"/>
        </w:numPr>
        <w:rPr>
          <w:rFonts w:eastAsiaTheme="majorEastAsia" w:cstheme="majorBidi"/>
          <w:b/>
          <w:color w:val="000000" w:themeColor="text1"/>
          <w:sz w:val="32"/>
          <w:szCs w:val="32"/>
        </w:rPr>
      </w:pPr>
      <w:r w:rsidRPr="00284DCF">
        <w:rPr>
          <w:b/>
          <w:color w:val="000000" w:themeColor="text1"/>
        </w:rPr>
        <w:br w:type="page"/>
      </w:r>
    </w:p>
    <w:p w14:paraId="77D595F9" w14:textId="77F6CD2C" w:rsidR="00226E97" w:rsidRPr="00C95C72" w:rsidRDefault="00226E97" w:rsidP="00651E7C">
      <w:pPr>
        <w:pStyle w:val="Paragrafoelenco"/>
        <w:numPr>
          <w:ilvl w:val="1"/>
          <w:numId w:val="1"/>
        </w:numPr>
        <w:autoSpaceDE w:val="0"/>
        <w:autoSpaceDN w:val="0"/>
        <w:adjustRightInd w:val="0"/>
        <w:spacing w:after="0" w:line="240" w:lineRule="auto"/>
        <w:outlineLvl w:val="1"/>
        <w:rPr>
          <w:rFonts w:cs="CIDFont+F1"/>
          <w:b/>
          <w:bCs/>
          <w:sz w:val="24"/>
          <w:szCs w:val="24"/>
        </w:rPr>
      </w:pPr>
      <w:bookmarkStart w:id="3" w:name="_Toc69289448"/>
      <w:r>
        <w:rPr>
          <w:b/>
          <w:sz w:val="24"/>
        </w:rPr>
        <w:lastRenderedPageBreak/>
        <w:t>ASSICURAZIONE QUALITA’ E GARANZIA</w:t>
      </w:r>
      <w:bookmarkEnd w:id="3"/>
    </w:p>
    <w:p w14:paraId="674C9865" w14:textId="5F03FE2D" w:rsidR="00EC6512" w:rsidRPr="00EC6512" w:rsidRDefault="00EC6512" w:rsidP="00EC6512">
      <w:pPr>
        <w:autoSpaceDE w:val="0"/>
        <w:autoSpaceDN w:val="0"/>
        <w:adjustRightInd w:val="0"/>
        <w:spacing w:after="0" w:line="240" w:lineRule="auto"/>
        <w:rPr>
          <w:rFonts w:cs="CIDFont+F2"/>
          <w:lang w:val="en-US"/>
        </w:rPr>
      </w:pPr>
    </w:p>
    <w:p w14:paraId="4AC8AE36" w14:textId="77777777" w:rsidR="00E1316D" w:rsidRPr="00986E75" w:rsidRDefault="00E1316D" w:rsidP="00E1316D">
      <w:pPr>
        <w:pStyle w:val="Paragrafoelenco"/>
        <w:numPr>
          <w:ilvl w:val="0"/>
          <w:numId w:val="3"/>
        </w:numPr>
        <w:autoSpaceDE w:val="0"/>
        <w:autoSpaceDN w:val="0"/>
        <w:adjustRightInd w:val="0"/>
        <w:spacing w:after="0" w:line="240" w:lineRule="auto"/>
        <w:rPr>
          <w:rFonts w:cs="CIDFont+F2"/>
        </w:rPr>
      </w:pPr>
      <w:r>
        <w:t>Qualifiche dell’installatore: È richiesto un installatore qualificato e approvato dal costruttore sia per l’installazione che per la manutenzione dell’apparecchiatura.</w:t>
      </w:r>
    </w:p>
    <w:p w14:paraId="161DB363" w14:textId="7B220CC7" w:rsidR="00E1316D" w:rsidRPr="00E1316D" w:rsidRDefault="00E1316D" w:rsidP="00E61C6A">
      <w:pPr>
        <w:pStyle w:val="Paragrafoelenco"/>
        <w:numPr>
          <w:ilvl w:val="0"/>
          <w:numId w:val="3"/>
        </w:numPr>
        <w:autoSpaceDE w:val="0"/>
        <w:autoSpaceDN w:val="0"/>
        <w:adjustRightInd w:val="0"/>
        <w:spacing w:after="0" w:line="240" w:lineRule="auto"/>
        <w:rPr>
          <w:rFonts w:cs="CIDFont+F2"/>
        </w:rPr>
      </w:pPr>
      <w:r>
        <w:t>Il costruttore deve essere conforme con quanto previsto dagli</w:t>
      </w:r>
      <w:r>
        <w:rPr>
          <w:rFonts w:ascii="Calibri" w:hAnsi="Calibri"/>
          <w:color w:val="000000"/>
          <w:shd w:val="clear" w:color="auto" w:fill="FFFFFF"/>
        </w:rPr>
        <w:t xml:space="preserve"> standard ISO 9001 e ISO 14001 e dai seguenti standard:</w:t>
      </w:r>
    </w:p>
    <w:p w14:paraId="62FE246F" w14:textId="77777777" w:rsidR="00E1316D" w:rsidRPr="004D7456" w:rsidRDefault="00E1316D" w:rsidP="006845C0">
      <w:pPr>
        <w:autoSpaceDE w:val="0"/>
        <w:autoSpaceDN w:val="0"/>
        <w:adjustRightInd w:val="0"/>
        <w:spacing w:after="0" w:line="240" w:lineRule="auto"/>
        <w:rPr>
          <w:rFonts w:cs="CIDFont+F2"/>
        </w:rPr>
      </w:pPr>
    </w:p>
    <w:p w14:paraId="4350CCC4" w14:textId="77777777" w:rsidR="007E7BC5" w:rsidRPr="007E7BC5" w:rsidRDefault="007E7BC5" w:rsidP="007E7BC5">
      <w:pPr>
        <w:pStyle w:val="Testonormale"/>
        <w:numPr>
          <w:ilvl w:val="1"/>
          <w:numId w:val="3"/>
        </w:numPr>
        <w:rPr>
          <w:rFonts w:asciiTheme="minorHAnsi" w:hAnsiTheme="minorHAnsi" w:cs="Times New Roman"/>
          <w:sz w:val="22"/>
          <w:szCs w:val="22"/>
        </w:rPr>
      </w:pPr>
      <w:r>
        <w:rPr>
          <w:rFonts w:asciiTheme="minorHAnsi" w:hAnsiTheme="minorHAnsi"/>
          <w:sz w:val="22"/>
        </w:rPr>
        <w:t>EN 62368-1 Apparecchiature audio/video e ICT - Parte 1: Requisiti di sicurezza</w:t>
      </w:r>
    </w:p>
    <w:p w14:paraId="0DCC53FF" w14:textId="77777777" w:rsidR="007E7BC5" w:rsidRPr="004D7456" w:rsidRDefault="007E7BC5" w:rsidP="007E7BC5">
      <w:pPr>
        <w:pStyle w:val="Testonormale"/>
        <w:ind w:left="1440"/>
        <w:rPr>
          <w:rFonts w:asciiTheme="minorHAnsi" w:hAnsiTheme="minorHAnsi" w:cs="Times New Roman"/>
          <w:sz w:val="22"/>
          <w:szCs w:val="22"/>
          <w:highlight w:val="green"/>
        </w:rPr>
      </w:pPr>
    </w:p>
    <w:p w14:paraId="72BF1A7A" w14:textId="77777777" w:rsidR="007E7BC5" w:rsidRPr="007E7BC5" w:rsidRDefault="007E7BC5" w:rsidP="007E7BC5">
      <w:pPr>
        <w:pStyle w:val="Testonormale"/>
        <w:numPr>
          <w:ilvl w:val="1"/>
          <w:numId w:val="3"/>
        </w:numPr>
        <w:rPr>
          <w:rFonts w:asciiTheme="minorHAnsi" w:hAnsiTheme="minorHAnsi" w:cs="Times New Roman"/>
          <w:sz w:val="22"/>
          <w:szCs w:val="22"/>
        </w:rPr>
      </w:pPr>
      <w:r>
        <w:rPr>
          <w:rFonts w:asciiTheme="minorHAnsi" w:hAnsiTheme="minorHAnsi"/>
          <w:sz w:val="22"/>
        </w:rPr>
        <w:t>EN 61000-6-1 Compatibilità Elettro Magnetica (EMC) - Parte 6-1: Standard generici - Immunità per ambienti residenziali, commerciali e dell'industria leggera</w:t>
      </w:r>
    </w:p>
    <w:p w14:paraId="2867A70B" w14:textId="77777777" w:rsidR="007E7BC5" w:rsidRPr="004D7456" w:rsidRDefault="007E7BC5" w:rsidP="007E7BC5">
      <w:pPr>
        <w:pStyle w:val="Testonormale"/>
        <w:rPr>
          <w:rFonts w:asciiTheme="minorHAnsi" w:hAnsiTheme="minorHAnsi" w:cs="Times New Roman"/>
          <w:sz w:val="22"/>
          <w:szCs w:val="22"/>
          <w:highlight w:val="green"/>
        </w:rPr>
      </w:pPr>
    </w:p>
    <w:p w14:paraId="2B801A0E" w14:textId="77777777" w:rsidR="007E7BC5" w:rsidRPr="007E7BC5" w:rsidRDefault="007E7BC5" w:rsidP="007E7BC5">
      <w:pPr>
        <w:pStyle w:val="Testonormale"/>
        <w:numPr>
          <w:ilvl w:val="1"/>
          <w:numId w:val="3"/>
        </w:numPr>
        <w:rPr>
          <w:rFonts w:asciiTheme="minorHAnsi" w:hAnsiTheme="minorHAnsi" w:cs="Times New Roman"/>
          <w:sz w:val="22"/>
          <w:szCs w:val="22"/>
        </w:rPr>
      </w:pPr>
      <w:r>
        <w:rPr>
          <w:rFonts w:asciiTheme="minorHAnsi" w:hAnsiTheme="minorHAnsi"/>
          <w:sz w:val="22"/>
        </w:rPr>
        <w:t>EN 61000-6-3 Compatibilità Elettro Magnetica (EMC) - Parte 6-3: Standard generici - Standard di emissione per ambienti residenziali, commerciali e dell'industria leggera</w:t>
      </w:r>
    </w:p>
    <w:p w14:paraId="6C744261" w14:textId="77777777" w:rsidR="007E7BC5" w:rsidRPr="004D7456" w:rsidRDefault="007E7BC5" w:rsidP="007E7BC5">
      <w:pPr>
        <w:pStyle w:val="Testonormale"/>
        <w:rPr>
          <w:rFonts w:asciiTheme="minorHAnsi" w:hAnsiTheme="minorHAnsi" w:cs="Times New Roman"/>
          <w:sz w:val="22"/>
          <w:szCs w:val="22"/>
          <w:highlight w:val="green"/>
        </w:rPr>
      </w:pPr>
    </w:p>
    <w:p w14:paraId="43238564" w14:textId="77777777" w:rsidR="007E7BC5" w:rsidRPr="007E7BC5" w:rsidRDefault="007E7BC5" w:rsidP="007E7BC5">
      <w:pPr>
        <w:pStyle w:val="Testonormale"/>
        <w:numPr>
          <w:ilvl w:val="1"/>
          <w:numId w:val="3"/>
        </w:numPr>
        <w:rPr>
          <w:rFonts w:asciiTheme="minorHAnsi" w:hAnsiTheme="minorHAnsi" w:cs="Times New Roman"/>
          <w:sz w:val="22"/>
          <w:szCs w:val="22"/>
        </w:rPr>
      </w:pPr>
      <w:r>
        <w:rPr>
          <w:rFonts w:asciiTheme="minorHAnsi" w:hAnsiTheme="minorHAnsi"/>
          <w:sz w:val="22"/>
        </w:rPr>
        <w:t>EN 50491-5-2 Requisiti generali per i sistemi elettronici per la casa e l'edificio (HBES) e sistemi di automazione e comando di edifici (BACS) - Parte 5-2: Requisiti EMC per HBES/BACS utilizzati in ambienti residenziali, commerciali e dell'industria leggera</w:t>
      </w:r>
    </w:p>
    <w:p w14:paraId="44C1146F" w14:textId="77777777" w:rsidR="007E7BC5" w:rsidRPr="004D7456" w:rsidRDefault="007E7BC5" w:rsidP="007E7BC5">
      <w:pPr>
        <w:pStyle w:val="Testonormale"/>
        <w:rPr>
          <w:rFonts w:asciiTheme="minorHAnsi" w:hAnsiTheme="minorHAnsi" w:cs="Times New Roman"/>
          <w:sz w:val="22"/>
          <w:szCs w:val="22"/>
          <w:highlight w:val="green"/>
        </w:rPr>
      </w:pPr>
    </w:p>
    <w:p w14:paraId="3E39CEA0" w14:textId="77777777" w:rsidR="007E7BC5" w:rsidRPr="007E7BC5" w:rsidRDefault="007E7BC5" w:rsidP="007E7BC5">
      <w:pPr>
        <w:pStyle w:val="Testonormale"/>
        <w:numPr>
          <w:ilvl w:val="1"/>
          <w:numId w:val="3"/>
        </w:numPr>
        <w:rPr>
          <w:rFonts w:asciiTheme="minorHAnsi" w:hAnsiTheme="minorHAnsi" w:cs="Times New Roman"/>
          <w:sz w:val="22"/>
          <w:szCs w:val="22"/>
        </w:rPr>
      </w:pPr>
      <w:r>
        <w:rPr>
          <w:rFonts w:asciiTheme="minorHAnsi" w:hAnsiTheme="minorHAnsi"/>
          <w:sz w:val="22"/>
        </w:rPr>
        <w:t>EN 60529 Gradi di protezione degli involucri (codice IP)</w:t>
      </w:r>
    </w:p>
    <w:p w14:paraId="4AB8A3F8" w14:textId="77777777" w:rsidR="007E7BC5" w:rsidRPr="004D7456" w:rsidRDefault="007E7BC5" w:rsidP="007E7BC5">
      <w:pPr>
        <w:pStyle w:val="Testonormale"/>
        <w:rPr>
          <w:rFonts w:ascii="Times New Roman" w:hAnsi="Times New Roman" w:cs="Times New Roman"/>
          <w:sz w:val="24"/>
          <w:szCs w:val="24"/>
          <w:highlight w:val="green"/>
        </w:rPr>
      </w:pPr>
    </w:p>
    <w:p w14:paraId="287744C0" w14:textId="77777777" w:rsidR="007E7BC5" w:rsidRPr="007E7BC5" w:rsidRDefault="007E7BC5" w:rsidP="007E7BC5">
      <w:pPr>
        <w:pStyle w:val="Testonormale"/>
        <w:numPr>
          <w:ilvl w:val="1"/>
          <w:numId w:val="3"/>
        </w:numPr>
        <w:rPr>
          <w:rFonts w:asciiTheme="minorHAnsi" w:hAnsiTheme="minorHAnsi" w:cs="Times New Roman"/>
          <w:sz w:val="22"/>
          <w:szCs w:val="22"/>
        </w:rPr>
      </w:pPr>
      <w:r>
        <w:rPr>
          <w:rFonts w:asciiTheme="minorHAnsi" w:hAnsiTheme="minorHAnsi"/>
          <w:sz w:val="22"/>
        </w:rPr>
        <w:t>EN 62262 Gradi di protezione degli involucri per apparecchiature elettriche contro impatti meccanici esterni (codice IK)</w:t>
      </w:r>
    </w:p>
    <w:p w14:paraId="018262FC" w14:textId="77777777" w:rsidR="00593D2C" w:rsidRPr="004D7456" w:rsidRDefault="00593D2C" w:rsidP="00593D2C">
      <w:pPr>
        <w:pStyle w:val="Testonormale"/>
        <w:ind w:left="1440"/>
        <w:rPr>
          <w:rFonts w:ascii="Times New Roman" w:hAnsi="Times New Roman" w:cs="Times New Roman"/>
          <w:sz w:val="24"/>
          <w:szCs w:val="24"/>
          <w:highlight w:val="yellow"/>
        </w:rPr>
      </w:pPr>
    </w:p>
    <w:p w14:paraId="223A83BC" w14:textId="29263C49" w:rsidR="005C1F02" w:rsidRPr="005C1F02" w:rsidRDefault="005C1F02" w:rsidP="005C1F02">
      <w:pPr>
        <w:pStyle w:val="Paragrafoelenco"/>
        <w:numPr>
          <w:ilvl w:val="0"/>
          <w:numId w:val="3"/>
        </w:numPr>
        <w:autoSpaceDE w:val="0"/>
        <w:autoSpaceDN w:val="0"/>
        <w:adjustRightInd w:val="0"/>
        <w:spacing w:after="0" w:line="240" w:lineRule="auto"/>
        <w:outlineLvl w:val="1"/>
        <w:rPr>
          <w:rFonts w:cs="CIDFont+F1"/>
          <w:sz w:val="24"/>
          <w:szCs w:val="24"/>
        </w:rPr>
      </w:pPr>
      <w:bookmarkStart w:id="4" w:name="_Toc69289449"/>
      <w:r>
        <w:rPr>
          <w:sz w:val="24"/>
        </w:rPr>
        <w:t>Test di routine per Prodotti/Produzione: Tutti i prodotti dovranno essere testati, durante la produzione, uno per uno (100%) in termini di funzionalità del prodotto finale e in termini di parametri elettronici. Ulteriori verifiche quali ispezioni visive, controlli meccanici e verifiche estetiche potranno essere eseguite (almeno su campionatura).</w:t>
      </w:r>
      <w:bookmarkEnd w:id="4"/>
      <w:r>
        <w:rPr>
          <w:sz w:val="24"/>
        </w:rPr>
        <w:t xml:space="preserve"> </w:t>
      </w:r>
    </w:p>
    <w:p w14:paraId="1E1FBA79" w14:textId="77777777" w:rsidR="005764A0" w:rsidRPr="004D7456" w:rsidRDefault="005764A0" w:rsidP="00823BC5">
      <w:pPr>
        <w:autoSpaceDE w:val="0"/>
        <w:autoSpaceDN w:val="0"/>
        <w:adjustRightInd w:val="0"/>
        <w:spacing w:after="0" w:line="240" w:lineRule="auto"/>
        <w:outlineLvl w:val="1"/>
        <w:rPr>
          <w:rFonts w:cs="CIDFont+F1"/>
          <w:b/>
          <w:bCs/>
          <w:sz w:val="24"/>
          <w:szCs w:val="24"/>
        </w:rPr>
      </w:pPr>
    </w:p>
    <w:p w14:paraId="6C2D1E90" w14:textId="732C6D9F" w:rsidR="0050495F" w:rsidRPr="004D7456" w:rsidRDefault="0050495F" w:rsidP="00823BC5">
      <w:pPr>
        <w:pStyle w:val="Paragrafoelenco"/>
        <w:numPr>
          <w:ilvl w:val="0"/>
          <w:numId w:val="3"/>
        </w:numPr>
        <w:autoSpaceDE w:val="0"/>
        <w:autoSpaceDN w:val="0"/>
        <w:adjustRightInd w:val="0"/>
        <w:spacing w:after="0" w:line="240" w:lineRule="auto"/>
        <w:rPr>
          <w:rFonts w:cs="CIDFont+F2"/>
          <w:i/>
          <w:iCs/>
        </w:rPr>
      </w:pPr>
      <w:r>
        <w:t xml:space="preserve">Periodo di Garanzia: </w:t>
      </w:r>
      <w:r w:rsidRPr="001440C1">
        <w:rPr>
          <w:i/>
        </w:rPr>
        <w:t>2</w:t>
      </w:r>
      <w:r>
        <w:rPr>
          <w:i/>
        </w:rPr>
        <w:t xml:space="preserve"> anni dalla data di accettazione delle apparecchiature da parte dell'acquirente.</w:t>
      </w:r>
    </w:p>
    <w:p w14:paraId="36544FF8" w14:textId="77777777" w:rsidR="004D7456" w:rsidRPr="004D7456" w:rsidRDefault="004D7456" w:rsidP="004D7456">
      <w:pPr>
        <w:pStyle w:val="Paragrafoelenco"/>
        <w:rPr>
          <w:rFonts w:cs="CIDFont+F2"/>
          <w:i/>
          <w:iCs/>
        </w:rPr>
      </w:pPr>
    </w:p>
    <w:p w14:paraId="0A765238" w14:textId="410A4A32" w:rsidR="004D7456" w:rsidRDefault="004D7456" w:rsidP="004D7456">
      <w:pPr>
        <w:autoSpaceDE w:val="0"/>
        <w:autoSpaceDN w:val="0"/>
        <w:adjustRightInd w:val="0"/>
        <w:spacing w:after="0" w:line="240" w:lineRule="auto"/>
        <w:rPr>
          <w:rFonts w:cs="CIDFont+F2"/>
          <w:i/>
          <w:iCs/>
        </w:rPr>
      </w:pPr>
    </w:p>
    <w:p w14:paraId="42CD3150" w14:textId="77777777" w:rsidR="004D7456" w:rsidRPr="004D7456" w:rsidRDefault="004D7456" w:rsidP="004D7456">
      <w:pPr>
        <w:autoSpaceDE w:val="0"/>
        <w:autoSpaceDN w:val="0"/>
        <w:adjustRightInd w:val="0"/>
        <w:spacing w:after="0" w:line="240" w:lineRule="auto"/>
        <w:rPr>
          <w:rFonts w:cs="CIDFont+F2"/>
          <w:i/>
          <w:iCs/>
        </w:rPr>
      </w:pPr>
    </w:p>
    <w:p w14:paraId="63849683" w14:textId="29C4A8BD" w:rsidR="004708A9" w:rsidRPr="000505FE" w:rsidRDefault="004708A9" w:rsidP="00823BC5">
      <w:pPr>
        <w:pStyle w:val="Paragrafoelenco"/>
        <w:numPr>
          <w:ilvl w:val="0"/>
          <w:numId w:val="3"/>
        </w:numPr>
        <w:autoSpaceDE w:val="0"/>
        <w:autoSpaceDN w:val="0"/>
        <w:adjustRightInd w:val="0"/>
        <w:spacing w:after="0" w:line="240" w:lineRule="auto"/>
        <w:rPr>
          <w:rFonts w:eastAsiaTheme="majorEastAsia" w:cs="CIDFont+F1"/>
          <w:b/>
          <w:bCs/>
          <w:color w:val="2F5496" w:themeColor="accent1" w:themeShade="BF"/>
          <w:sz w:val="24"/>
          <w:szCs w:val="24"/>
        </w:rPr>
      </w:pPr>
      <w:r>
        <w:br w:type="page"/>
      </w:r>
    </w:p>
    <w:p w14:paraId="16AEF2D9" w14:textId="5E8D084F" w:rsidR="005764A0" w:rsidRPr="00C95C72" w:rsidRDefault="005751FC" w:rsidP="005751FC">
      <w:pPr>
        <w:pStyle w:val="Titolo1"/>
        <w:rPr>
          <w:rFonts w:asciiTheme="minorHAnsi" w:hAnsiTheme="minorHAnsi" w:cs="CIDFont+F1"/>
          <w:b/>
          <w:bCs/>
          <w:color w:val="000000" w:themeColor="text1"/>
          <w:szCs w:val="28"/>
        </w:rPr>
      </w:pPr>
      <w:bookmarkStart w:id="5" w:name="_Toc69289450"/>
      <w:r>
        <w:rPr>
          <w:rFonts w:asciiTheme="minorHAnsi" w:hAnsiTheme="minorHAnsi"/>
          <w:b/>
          <w:color w:val="000000" w:themeColor="text1"/>
        </w:rPr>
        <w:lastRenderedPageBreak/>
        <w:t>PARTE 2- PRODOTTI</w:t>
      </w:r>
      <w:bookmarkEnd w:id="5"/>
    </w:p>
    <w:p w14:paraId="7A5A3795" w14:textId="787B033C" w:rsidR="007052EC" w:rsidRPr="004D7456" w:rsidRDefault="007052EC" w:rsidP="00B3049E">
      <w:pPr>
        <w:rPr>
          <w:rFonts w:cstheme="minorHAnsi"/>
          <w:b/>
          <w:bCs/>
        </w:rPr>
      </w:pPr>
    </w:p>
    <w:p w14:paraId="36950F1F" w14:textId="1EF7CBE7" w:rsidR="000D4FE3" w:rsidRDefault="006322B8" w:rsidP="00B3049E">
      <w:pPr>
        <w:rPr>
          <w:rFonts w:cstheme="minorHAnsi"/>
        </w:rPr>
      </w:pPr>
      <w:r>
        <w:t>L’impianto costituito dal “Sistema 2 fili” è classificato SELV (</w:t>
      </w:r>
      <w:proofErr w:type="spellStart"/>
      <w:r>
        <w:t>Safety</w:t>
      </w:r>
      <w:proofErr w:type="spellEnd"/>
      <w:r>
        <w:t xml:space="preserve"> Extra– </w:t>
      </w:r>
      <w:proofErr w:type="spellStart"/>
      <w:r>
        <w:t>Low</w:t>
      </w:r>
      <w:proofErr w:type="spellEnd"/>
      <w:r>
        <w:t xml:space="preserve"> Voltage) in quanto alimentato con alimentatori indipendenti a doppio isolamento di sicurezza non connessi alla terra e con tensione di funzionamento massima di 25 </w:t>
      </w:r>
      <w:proofErr w:type="spellStart"/>
      <w:r>
        <w:t>Vac</w:t>
      </w:r>
      <w:proofErr w:type="spellEnd"/>
      <w:r>
        <w:t xml:space="preserve"> (RMS), o 60 </w:t>
      </w:r>
      <w:proofErr w:type="spellStart"/>
      <w:r>
        <w:t>Vdc</w:t>
      </w:r>
      <w:proofErr w:type="spellEnd"/>
      <w:r>
        <w:t xml:space="preserve"> (</w:t>
      </w:r>
      <w:proofErr w:type="spellStart"/>
      <w:r>
        <w:t>ripple</w:t>
      </w:r>
      <w:proofErr w:type="spellEnd"/>
      <w:r>
        <w:t>-free).</w:t>
      </w:r>
    </w:p>
    <w:p w14:paraId="04EDB9AD" w14:textId="3A71961F" w:rsidR="00780D05" w:rsidRPr="00645632" w:rsidRDefault="00D22D1B" w:rsidP="00A10077">
      <w:pPr>
        <w:autoSpaceDE w:val="0"/>
        <w:autoSpaceDN w:val="0"/>
        <w:adjustRightInd w:val="0"/>
        <w:spacing w:after="0" w:line="240" w:lineRule="auto"/>
        <w:rPr>
          <w:rFonts w:cstheme="minorHAnsi"/>
          <w:i/>
          <w:iCs/>
        </w:rPr>
      </w:pPr>
      <w:r>
        <w:t xml:space="preserve">L’impianto di </w:t>
      </w:r>
      <w:proofErr w:type="spellStart"/>
      <w:r>
        <w:t>videocitofonia</w:t>
      </w:r>
      <w:proofErr w:type="spellEnd"/>
      <w:r>
        <w:t xml:space="preserve"> 2 fili rappresenta una soluzione scalabile e flessibile, in grado di soddisfare diversi tipi di necessità, dalle singole abitazioni ai grandi edifici.</w:t>
      </w:r>
      <w:r>
        <w:br/>
        <w:t>Tale impianto consente l’integrazione di audio, video e videocitofoni, ed è espandibile con soluzioni per case domotiche, garantendo un’integrazione smart dei dispositivi di sicurezza; la possibilità di scegliere tra un’ampia gamma di opzioni estetiche, dimensioni e tipologie di montaggio, consentendo di soddisfare qualsiasi necessità di ogni abitazione.</w:t>
      </w:r>
    </w:p>
    <w:p w14:paraId="1D4D351B" w14:textId="77777777" w:rsidR="00780D05" w:rsidRPr="004D7456" w:rsidRDefault="00780D05" w:rsidP="00A10077">
      <w:pPr>
        <w:autoSpaceDE w:val="0"/>
        <w:autoSpaceDN w:val="0"/>
        <w:adjustRightInd w:val="0"/>
        <w:spacing w:after="0" w:line="240" w:lineRule="auto"/>
        <w:rPr>
          <w:rFonts w:cstheme="minorHAnsi"/>
          <w:i/>
          <w:iCs/>
        </w:rPr>
      </w:pPr>
    </w:p>
    <w:p w14:paraId="287A1376" w14:textId="2EF8E3F0" w:rsidR="00D24F21" w:rsidRDefault="000259F9" w:rsidP="00A10077">
      <w:pPr>
        <w:autoSpaceDE w:val="0"/>
        <w:autoSpaceDN w:val="0"/>
        <w:adjustRightInd w:val="0"/>
        <w:spacing w:after="0" w:line="240" w:lineRule="auto"/>
        <w:rPr>
          <w:rFonts w:cstheme="minorHAnsi"/>
        </w:rPr>
      </w:pPr>
      <w:r>
        <w:t>L’installazione è semplice e veloce, con la possibilità di configurare l’impianto attraverso configuratori fisici o tramite software in caso di numerosi appartamenti.</w:t>
      </w:r>
    </w:p>
    <w:p w14:paraId="5E2FD254" w14:textId="202C842B" w:rsidR="009F2559" w:rsidRDefault="009F2559" w:rsidP="009F2559">
      <w:pPr>
        <w:rPr>
          <w:rFonts w:cstheme="minorHAnsi"/>
        </w:rPr>
      </w:pPr>
      <w:r>
        <w:t xml:space="preserve">La soluzione dovrà essere end-to-end, compresi alimentatori, accessori, interfacce e cavi </w:t>
      </w:r>
      <w:proofErr w:type="spellStart"/>
      <w:r>
        <w:t>twistati</w:t>
      </w:r>
      <w:proofErr w:type="spellEnd"/>
      <w:r>
        <w:t xml:space="preserve"> non polarizzati conformi agli standard EN50290, EN50395, EN50575.</w:t>
      </w:r>
    </w:p>
    <w:p w14:paraId="6BA4D986" w14:textId="77777777" w:rsidR="009F2559" w:rsidRDefault="009F2559" w:rsidP="009F2559">
      <w:pPr>
        <w:autoSpaceDE w:val="0"/>
        <w:autoSpaceDN w:val="0"/>
        <w:adjustRightInd w:val="0"/>
        <w:spacing w:after="0" w:line="240" w:lineRule="auto"/>
        <w:rPr>
          <w:rFonts w:ascii="DINPro-Regular" w:hAnsi="DINPro-Regular" w:cs="DINPro-Regular"/>
        </w:rPr>
      </w:pPr>
      <w:r>
        <w:rPr>
          <w:rFonts w:ascii="DINPro-Regular" w:hAnsi="DINPro-Regular"/>
        </w:rPr>
        <w:t>L'infrastruttura deve essere in grado di coprire:</w:t>
      </w:r>
    </w:p>
    <w:p w14:paraId="2E39D0EF" w14:textId="77777777" w:rsidR="009F2559" w:rsidRPr="004D7456" w:rsidRDefault="009F2559" w:rsidP="009F2559">
      <w:pPr>
        <w:autoSpaceDE w:val="0"/>
        <w:autoSpaceDN w:val="0"/>
        <w:adjustRightInd w:val="0"/>
        <w:spacing w:after="0" w:line="240" w:lineRule="auto"/>
        <w:rPr>
          <w:rFonts w:ascii="DINPro-Regular" w:hAnsi="DINPro-Regular" w:cs="DINPro-Regular"/>
        </w:rPr>
      </w:pPr>
    </w:p>
    <w:p w14:paraId="7B111FFC" w14:textId="77777777" w:rsidR="009F2559" w:rsidRPr="00734652" w:rsidRDefault="009F2559" w:rsidP="009F2559">
      <w:pPr>
        <w:pStyle w:val="Paragrafoelenco"/>
        <w:numPr>
          <w:ilvl w:val="0"/>
          <w:numId w:val="10"/>
        </w:numPr>
        <w:autoSpaceDE w:val="0"/>
        <w:autoSpaceDN w:val="0"/>
        <w:adjustRightInd w:val="0"/>
        <w:spacing w:after="0" w:line="240" w:lineRule="auto"/>
        <w:rPr>
          <w:rFonts w:ascii="DINPro-Regular" w:hAnsi="DINPro-Regular" w:cs="DINPro-Regular"/>
        </w:rPr>
      </w:pPr>
      <w:r>
        <w:rPr>
          <w:rFonts w:ascii="DINPro-Regular" w:hAnsi="DINPro-Regular"/>
        </w:rPr>
        <w:t>Fino a 3900 unità abitative</w:t>
      </w:r>
    </w:p>
    <w:p w14:paraId="5B050B78" w14:textId="77777777" w:rsidR="009F2559" w:rsidRPr="00734652" w:rsidRDefault="009F2559" w:rsidP="009F2559">
      <w:pPr>
        <w:pStyle w:val="Paragrafoelenco"/>
        <w:numPr>
          <w:ilvl w:val="0"/>
          <w:numId w:val="10"/>
        </w:numPr>
        <w:autoSpaceDE w:val="0"/>
        <w:autoSpaceDN w:val="0"/>
        <w:adjustRightInd w:val="0"/>
        <w:spacing w:after="0" w:line="240" w:lineRule="auto"/>
        <w:rPr>
          <w:rFonts w:ascii="DINPro-Regular" w:hAnsi="DINPro-Regular" w:cs="DINPro-Regular"/>
        </w:rPr>
      </w:pPr>
      <w:r>
        <w:rPr>
          <w:rFonts w:ascii="DINPro-Regular" w:hAnsi="DINPro-Regular"/>
        </w:rPr>
        <w:t>Fino a 96 posti esterni video</w:t>
      </w:r>
    </w:p>
    <w:p w14:paraId="6B95DD6C" w14:textId="77777777" w:rsidR="009F2559" w:rsidRPr="00734652" w:rsidRDefault="009F2559" w:rsidP="009F2559">
      <w:pPr>
        <w:pStyle w:val="Paragrafoelenco"/>
        <w:numPr>
          <w:ilvl w:val="0"/>
          <w:numId w:val="10"/>
        </w:numPr>
        <w:autoSpaceDE w:val="0"/>
        <w:autoSpaceDN w:val="0"/>
        <w:adjustRightInd w:val="0"/>
        <w:spacing w:after="0" w:line="240" w:lineRule="auto"/>
        <w:rPr>
          <w:rFonts w:ascii="DINPro-Regular" w:hAnsi="DINPro-Regular" w:cs="DINPro-Regular"/>
        </w:rPr>
      </w:pPr>
      <w:r>
        <w:rPr>
          <w:rFonts w:ascii="DINPro-Regular" w:hAnsi="DINPro-Regular"/>
        </w:rPr>
        <w:t>Fino a 39 posti esterni di montante</w:t>
      </w:r>
    </w:p>
    <w:p w14:paraId="6F5C6879" w14:textId="77777777" w:rsidR="009F2559" w:rsidRPr="00734652" w:rsidRDefault="009F2559" w:rsidP="009F2559">
      <w:pPr>
        <w:pStyle w:val="Paragrafoelenco"/>
        <w:numPr>
          <w:ilvl w:val="0"/>
          <w:numId w:val="10"/>
        </w:numPr>
        <w:autoSpaceDE w:val="0"/>
        <w:autoSpaceDN w:val="0"/>
        <w:adjustRightInd w:val="0"/>
        <w:spacing w:after="0" w:line="240" w:lineRule="auto"/>
        <w:rPr>
          <w:rFonts w:ascii="DINPro-Regular" w:hAnsi="DINPro-Regular" w:cs="DINPro-Regular"/>
        </w:rPr>
      </w:pPr>
      <w:r>
        <w:rPr>
          <w:rFonts w:ascii="DINPro-Regular" w:hAnsi="DINPro-Regular"/>
        </w:rPr>
        <w:t>Fino a 16 centralini di portineria</w:t>
      </w:r>
    </w:p>
    <w:p w14:paraId="4720EE0E" w14:textId="78E6191D" w:rsidR="009F2559" w:rsidRPr="00734652" w:rsidRDefault="009F2559" w:rsidP="009F2559">
      <w:pPr>
        <w:pStyle w:val="Paragrafoelenco"/>
        <w:numPr>
          <w:ilvl w:val="0"/>
          <w:numId w:val="10"/>
        </w:numPr>
        <w:autoSpaceDE w:val="0"/>
        <w:autoSpaceDN w:val="0"/>
        <w:adjustRightInd w:val="0"/>
        <w:spacing w:after="0" w:line="240" w:lineRule="auto"/>
        <w:rPr>
          <w:rFonts w:ascii="DINPro-Regular" w:hAnsi="DINPro-Regular" w:cs="DINPro-Regular"/>
        </w:rPr>
      </w:pPr>
      <w:r>
        <w:rPr>
          <w:rFonts w:ascii="DINPro-Regular" w:hAnsi="DINPro-Regular"/>
        </w:rPr>
        <w:t>Fino a 5 posti interni per ogni unità abitativa</w:t>
      </w:r>
    </w:p>
    <w:p w14:paraId="555971EA" w14:textId="77777777" w:rsidR="009F2559" w:rsidRPr="00734652" w:rsidRDefault="009F2559" w:rsidP="009F2559">
      <w:pPr>
        <w:pStyle w:val="Paragrafoelenco"/>
        <w:numPr>
          <w:ilvl w:val="0"/>
          <w:numId w:val="10"/>
        </w:numPr>
        <w:rPr>
          <w:rFonts w:ascii="Calibri" w:eastAsia="SimSun" w:hAnsi="Calibri" w:cs="Calibri"/>
          <w:color w:val="000000"/>
          <w:bdr w:val="none" w:sz="0" w:space="0" w:color="auto" w:frame="1"/>
        </w:rPr>
      </w:pPr>
      <w:r>
        <w:rPr>
          <w:rFonts w:ascii="DINPro-Regular" w:hAnsi="DINPro-Regular"/>
        </w:rPr>
        <w:t>Portata operativa di 600 m tra posto esterno e posto interno</w:t>
      </w:r>
    </w:p>
    <w:p w14:paraId="77A20A85" w14:textId="77777777" w:rsidR="00A20E2D" w:rsidRPr="004D7456" w:rsidRDefault="00A20E2D" w:rsidP="00453993">
      <w:pPr>
        <w:rPr>
          <w:rFonts w:cstheme="minorHAnsi"/>
        </w:rPr>
      </w:pPr>
    </w:p>
    <w:p w14:paraId="405725ED" w14:textId="5555DD95" w:rsidR="003C2C1D" w:rsidRDefault="0027042E" w:rsidP="00C95C72">
      <w:pPr>
        <w:pStyle w:val="Titolo2"/>
        <w:rPr>
          <w:rFonts w:cstheme="minorHAnsi"/>
          <w:b/>
          <w:bCs/>
          <w:color w:val="000000" w:themeColor="text1"/>
          <w:sz w:val="24"/>
          <w:szCs w:val="24"/>
        </w:rPr>
      </w:pPr>
      <w:bookmarkStart w:id="6" w:name="_Toc69289451"/>
      <w:r>
        <w:rPr>
          <w:b/>
          <w:color w:val="000000" w:themeColor="text1"/>
          <w:sz w:val="24"/>
        </w:rPr>
        <w:t>2.1 POSTO INTERNO</w:t>
      </w:r>
      <w:bookmarkEnd w:id="6"/>
    </w:p>
    <w:p w14:paraId="5A228979" w14:textId="77777777" w:rsidR="003B1A6C" w:rsidRPr="004D7456" w:rsidRDefault="003B1A6C" w:rsidP="003B1A6C"/>
    <w:p w14:paraId="2DB63272" w14:textId="09F35C7D" w:rsidR="00AC198A" w:rsidRDefault="0045675F" w:rsidP="007C4900">
      <w:r>
        <w:t xml:space="preserve">Tutte le unità interne dovranno comunicare con il posto esterno e con il centralino di portineria. Dovrà essere possibile scegliere e </w:t>
      </w:r>
      <w:proofErr w:type="spellStart"/>
      <w:r>
        <w:t>intercambiare</w:t>
      </w:r>
      <w:proofErr w:type="spellEnd"/>
      <w:r>
        <w:t xml:space="preserve"> audio, audio/video e soluzioni audio/video connesse in base ai requisiti del progetto.</w:t>
      </w:r>
      <w:r>
        <w:br/>
        <w:t>Le unità interne presentano un design moderno, discreto ed elegante, in grado di soddisfare tutte le necessità di installazione.</w:t>
      </w:r>
    </w:p>
    <w:p w14:paraId="7E0242FD" w14:textId="2F865E56" w:rsidR="002F0634" w:rsidRDefault="00E57BA0" w:rsidP="00651E7C">
      <w:pPr>
        <w:pStyle w:val="Paragrafoelenco"/>
        <w:numPr>
          <w:ilvl w:val="1"/>
          <w:numId w:val="2"/>
        </w:numPr>
        <w:outlineLvl w:val="2"/>
        <w:rPr>
          <w:b/>
          <w:bCs/>
        </w:rPr>
      </w:pPr>
      <w:bookmarkStart w:id="7" w:name="_Toc69289452"/>
      <w:r>
        <w:rPr>
          <w:b/>
        </w:rPr>
        <w:t xml:space="preserve">Audio/video connessi con touch screen e integrazione </w:t>
      </w:r>
      <w:proofErr w:type="spellStart"/>
      <w:r>
        <w:rPr>
          <w:b/>
        </w:rPr>
        <w:t>Alexa</w:t>
      </w:r>
      <w:bookmarkEnd w:id="7"/>
      <w:proofErr w:type="spellEnd"/>
    </w:p>
    <w:p w14:paraId="0E579C0A" w14:textId="36F317BD" w:rsidR="00D967CB" w:rsidRPr="00D967CB" w:rsidRDefault="004D2EA5" w:rsidP="00D967CB">
      <w:r>
        <w:t xml:space="preserve">Videocitofono connesso 2 FILI/Wi-Fi vivavoce con assistente vocale Amazon </w:t>
      </w:r>
      <w:proofErr w:type="spellStart"/>
      <w:r>
        <w:t>Alexa</w:t>
      </w:r>
      <w:proofErr w:type="spellEnd"/>
      <w:r>
        <w:t xml:space="preserve"> integrato, display LCD Touch Screen da 5” verticale, segreteria, con o senza </w:t>
      </w:r>
      <w:proofErr w:type="spellStart"/>
      <w:r>
        <w:t>teleloop</w:t>
      </w:r>
      <w:proofErr w:type="spellEnd"/>
      <w:r>
        <w:t xml:space="preserve">. Dotato di tasto fisico per apertura serratura e tasti capacitivi per il comando delle principali funzioni videocitofoniche: comunicazione vivavoce, attivazione del posto esterno / </w:t>
      </w:r>
      <w:proofErr w:type="spellStart"/>
      <w:r>
        <w:t>ciclamento</w:t>
      </w:r>
      <w:proofErr w:type="spellEnd"/>
      <w:r>
        <w:t xml:space="preserve"> telecamere e tasto preferiti (configurabile per attivare le azioni rapide che l'utente utilizza più frequentemente (es. serrature aggiuntive, comando luci scale, </w:t>
      </w:r>
      <w:proofErr w:type="spellStart"/>
      <w:r>
        <w:t>intercom</w:t>
      </w:r>
      <w:proofErr w:type="spellEnd"/>
      <w:r>
        <w:t xml:space="preserve">). </w:t>
      </w:r>
      <w:r>
        <w:br/>
        <w:t>Sono presenti LED di segnalazione per: stato connessione alla rete Wi-Fi, info / notifiche ed esclusione chiamata.</w:t>
      </w:r>
      <w:r>
        <w:br/>
        <w:t xml:space="preserve">È possibile interagire con l’assistente vocale integrato </w:t>
      </w:r>
      <w:proofErr w:type="spellStart"/>
      <w:r>
        <w:t>Alexa</w:t>
      </w:r>
      <w:proofErr w:type="spellEnd"/>
      <w:r>
        <w:t xml:space="preserve"> attraverso tasti capacitivi o con la voce per attivare le funzioni videocitofoniche, le funzioni di casa domotica, le attività di routine, i promemoria, ecc.</w:t>
      </w:r>
    </w:p>
    <w:p w14:paraId="3E81ECB2" w14:textId="77777777" w:rsidR="006663DA" w:rsidRDefault="00D967CB" w:rsidP="00D967CB">
      <w:r>
        <w:lastRenderedPageBreak/>
        <w:t xml:space="preserve">Grazie al display touch è possibile accedere all’elenco delle notifiche, ai Preferiti del sistema videocitofonico e ai comandi relativi a casa domotica e sicurezza smart (se presenti). Possibilità di comunicazione vocale con centralino di portineria – se presente nell’impianto – su specifica chiamata. Il dispositivo deve essere configurato tramite inserimento fisico dei configuratori oppure da menù usufruendo di una maggiore possibilità di personalizzazione di funzioni e testi associati. </w:t>
      </w:r>
    </w:p>
    <w:p w14:paraId="0F9C4FC1" w14:textId="23274662" w:rsidR="006663DA" w:rsidRDefault="00D967CB" w:rsidP="00D967CB">
      <w:r>
        <w:t>Grazie alla connessione Wi-Fi è possibile associare il videocitofono all’App Home</w:t>
      </w:r>
      <w:r w:rsidR="002E5E38">
        <w:t xml:space="preserve"> </w:t>
      </w:r>
      <w:r>
        <w:t>+</w:t>
      </w:r>
      <w:r w:rsidR="002E5E38">
        <w:t xml:space="preserve"> </w:t>
      </w:r>
      <w:r>
        <w:t xml:space="preserve">Security (disponibile per Android e iOS). L’App consente di utilizzare le funzioni principali dell’unità video interna (ricezione chiamata, apertura della serratura, visualizzazione degli eventi e attivazione della telecamera posto esterno). Tramite l’App Home + Security è inoltre possibile gestire i prodotti dell’offerta </w:t>
      </w:r>
      <w:proofErr w:type="spellStart"/>
      <w:r>
        <w:t>Netatmo</w:t>
      </w:r>
      <w:proofErr w:type="spellEnd"/>
      <w:r>
        <w:t xml:space="preserve"> Security (telecamere interne ed esterne, sensori porte e finestre, sirena interna, rilevatore di fumo</w:t>
      </w:r>
      <w:r w:rsidR="002E5E38">
        <w:t xml:space="preserve"> e </w:t>
      </w:r>
      <w:r>
        <w:t xml:space="preserve">campanello con videocamera). Questo consente di creare facilmente e rapidamente un sistema di sicurezza smart. </w:t>
      </w:r>
    </w:p>
    <w:p w14:paraId="0FCEEDD4" w14:textId="77777777" w:rsidR="00210BEF" w:rsidRDefault="00D967CB" w:rsidP="00D967CB">
      <w:r>
        <w:t xml:space="preserve">Il dispositivo consente inoltre di creare e gestire le soluzioni di casa domotica con diverse tecnologie (BUS SCS e </w:t>
      </w:r>
      <w:proofErr w:type="spellStart"/>
      <w:r>
        <w:t>Zigbee</w:t>
      </w:r>
      <w:proofErr w:type="spellEnd"/>
      <w:r>
        <w:t xml:space="preserve">), senza dovere aggiungere appositi gateway, ed è aperto ad applicazioni di parti terze grazie all’integrazione API. </w:t>
      </w:r>
    </w:p>
    <w:p w14:paraId="02CA24E6" w14:textId="15CA5FEE" w:rsidR="006727A6" w:rsidRDefault="00D967CB" w:rsidP="00D967CB">
      <w:r>
        <w:t>Installazione da parete con staffa a corredo. Possibilità di connessione Wi-Fi o con cavo ethernet RJ45 utilizzando l'apposito accessorio.</w:t>
      </w:r>
    </w:p>
    <w:p w14:paraId="48F16218" w14:textId="77777777" w:rsidR="00C03F51" w:rsidRPr="004D7456" w:rsidRDefault="00C03F51" w:rsidP="00C03F51">
      <w:pPr>
        <w:autoSpaceDE w:val="0"/>
        <w:autoSpaceDN w:val="0"/>
        <w:adjustRightInd w:val="0"/>
        <w:spacing w:after="0" w:line="240" w:lineRule="auto"/>
      </w:pPr>
    </w:p>
    <w:p w14:paraId="4DB89190" w14:textId="1DF337ED" w:rsidR="00492D5B" w:rsidRDefault="00D27DDF" w:rsidP="00651E7C">
      <w:pPr>
        <w:pStyle w:val="Paragrafoelenco"/>
        <w:numPr>
          <w:ilvl w:val="1"/>
          <w:numId w:val="2"/>
        </w:numPr>
        <w:outlineLvl w:val="2"/>
        <w:rPr>
          <w:b/>
          <w:bCs/>
        </w:rPr>
      </w:pPr>
      <w:bookmarkStart w:id="8" w:name="_Toc69289453"/>
      <w:r>
        <w:rPr>
          <w:b/>
        </w:rPr>
        <w:t>Videocitofono connesso</w:t>
      </w:r>
      <w:bookmarkEnd w:id="8"/>
      <w:r>
        <w:rPr>
          <w:b/>
        </w:rPr>
        <w:t xml:space="preserve"> </w:t>
      </w:r>
    </w:p>
    <w:p w14:paraId="676BD64F" w14:textId="7023936B" w:rsidR="00052AB5" w:rsidRDefault="00DE5D57" w:rsidP="006973BC">
      <w:r>
        <w:t xml:space="preserve">Videocitofono connesso 2 FILI/Wi-Fi vivavoce con </w:t>
      </w:r>
      <w:proofErr w:type="spellStart"/>
      <w:r>
        <w:t>teleloop</w:t>
      </w:r>
      <w:proofErr w:type="spellEnd"/>
      <w:r>
        <w:t xml:space="preserve"> e display LCD a colori da 5”. </w:t>
      </w:r>
      <w:r w:rsidR="00481EB9">
        <w:t xml:space="preserve">Dispone </w:t>
      </w:r>
      <w:proofErr w:type="gramStart"/>
      <w:r w:rsidR="00481EB9">
        <w:t xml:space="preserve">di </w:t>
      </w:r>
      <w:r>
        <w:t xml:space="preserve"> 2</w:t>
      </w:r>
      <w:proofErr w:type="gramEnd"/>
      <w:r>
        <w:t xml:space="preserve"> tasti fisici per il comando delle principali funzioni videocitofoniche - risposta e termine della chiamata - e 3 tasti touch per il comando delle principali funzioni - apertura porta, comandi luci scale e attivazione/</w:t>
      </w:r>
      <w:proofErr w:type="spellStart"/>
      <w:r>
        <w:t>ciclamento</w:t>
      </w:r>
      <w:proofErr w:type="spellEnd"/>
      <w:r>
        <w:t xml:space="preserve"> del posto esterno. Ci sono poi 4 ulteriori tasti touch configurabili per lo svolgimento di diverse funzioni, come per esempio </w:t>
      </w:r>
      <w:proofErr w:type="spellStart"/>
      <w:r>
        <w:t>intercom</w:t>
      </w:r>
      <w:proofErr w:type="spellEnd"/>
      <w:r>
        <w:t>, attivazione serratura aggiuntiva, attivazioni generiche. Il dispositivo presenta un</w:t>
      </w:r>
      <w:r w:rsidR="00481EB9">
        <w:t xml:space="preserve"> selettore</w:t>
      </w:r>
      <w:r>
        <w:t xml:space="preserve"> laterale per regolare: colore, luminosità e contrasto display, volume audio, volume tono della chiamata e configurazione Wi-Fi. Sono presenti LED di segnalazione esclusione chiamata e Wi-Fi. </w:t>
      </w:r>
      <w:r>
        <w:br/>
        <w:t>Inoltre, grazie alla connessione Wi-Fi è possibile associare il videocitofono all’App mobile dedicata (disponibile gratuitamente per Android e iOS). Dall’App sarà possibile gestire le principali funzioni del videocitofono (ricezione chiamata, apertura serrature, attivazione del posto esterno/</w:t>
      </w:r>
      <w:proofErr w:type="spellStart"/>
      <w:r>
        <w:t>ciclamento</w:t>
      </w:r>
      <w:proofErr w:type="spellEnd"/>
      <w:r>
        <w:t xml:space="preserve">, aggiornamento firmware e attivazioni aggiuntive). L'installazione può essere effettuata a parete utilizzando la staffa (a corredo) o </w:t>
      </w:r>
      <w:r w:rsidR="00CF3D09">
        <w:t xml:space="preserve">da tavolo utilizzando l’apposito supporto accessorio. </w:t>
      </w:r>
      <w:r>
        <w:t>Il dispositivo dispone anche della funzione Studio Professionale (Ufficio) e deve essere configurato.</w:t>
      </w:r>
    </w:p>
    <w:p w14:paraId="1C077029" w14:textId="77777777" w:rsidR="00062F99" w:rsidRPr="004D7456" w:rsidRDefault="00062F99" w:rsidP="00062F99">
      <w:pPr>
        <w:autoSpaceDE w:val="0"/>
        <w:autoSpaceDN w:val="0"/>
        <w:adjustRightInd w:val="0"/>
        <w:spacing w:after="0" w:line="240" w:lineRule="auto"/>
      </w:pPr>
    </w:p>
    <w:p w14:paraId="2554A8F9" w14:textId="27BC07B7" w:rsidR="007D297C" w:rsidRDefault="00D27DDF" w:rsidP="00651E7C">
      <w:pPr>
        <w:pStyle w:val="Paragrafoelenco"/>
        <w:numPr>
          <w:ilvl w:val="1"/>
          <w:numId w:val="2"/>
        </w:numPr>
        <w:outlineLvl w:val="2"/>
        <w:rPr>
          <w:b/>
          <w:bCs/>
        </w:rPr>
      </w:pPr>
      <w:bookmarkStart w:id="9" w:name="_Toc69289454"/>
      <w:r>
        <w:rPr>
          <w:b/>
        </w:rPr>
        <w:t>Videocitofono con tasti touch configurabili</w:t>
      </w:r>
      <w:bookmarkEnd w:id="9"/>
    </w:p>
    <w:p w14:paraId="3BDD4200" w14:textId="24578133" w:rsidR="00213BDE" w:rsidRPr="00213BDE" w:rsidRDefault="00DE5D57" w:rsidP="00213BDE">
      <w:pPr>
        <w:autoSpaceDE w:val="0"/>
        <w:autoSpaceDN w:val="0"/>
        <w:adjustRightInd w:val="0"/>
        <w:spacing w:after="0" w:line="240" w:lineRule="auto"/>
      </w:pPr>
      <w:r>
        <w:t xml:space="preserve">Videocitofono 2 FILI vivavoce con </w:t>
      </w:r>
      <w:proofErr w:type="spellStart"/>
      <w:r>
        <w:t>teleloop</w:t>
      </w:r>
      <w:proofErr w:type="spellEnd"/>
      <w:r>
        <w:t xml:space="preserve"> e display LCD a colori da 5”. </w:t>
      </w:r>
      <w:r w:rsidR="00B05A4B">
        <w:t>Dispone di</w:t>
      </w:r>
      <w:r>
        <w:t xml:space="preserve"> 2 tasti fisici per il comando delle principali funzioni videocitofoniche - risposta e termine della chiamata - e 3 tasti touch per il comando delle principali funzioni - apertura porta, comandi luci scale e attivazione/</w:t>
      </w:r>
      <w:proofErr w:type="spellStart"/>
      <w:r>
        <w:t>ciclamento</w:t>
      </w:r>
      <w:proofErr w:type="spellEnd"/>
      <w:r>
        <w:t xml:space="preserve"> del posto esterno. Ci sono poi 4 ulteriori tasti touch configurabili per lo svolgimento di diverse funzioni, come per esempio </w:t>
      </w:r>
      <w:proofErr w:type="spellStart"/>
      <w:r>
        <w:t>intercom</w:t>
      </w:r>
      <w:proofErr w:type="spellEnd"/>
      <w:r>
        <w:t>, attivazione serratura aggiuntiva, attivazioni generiche.</w:t>
      </w:r>
    </w:p>
    <w:p w14:paraId="0CB545B2" w14:textId="38C22261" w:rsidR="00213BDE" w:rsidRDefault="00213BDE" w:rsidP="00213BDE">
      <w:pPr>
        <w:autoSpaceDE w:val="0"/>
        <w:autoSpaceDN w:val="0"/>
        <w:adjustRightInd w:val="0"/>
        <w:spacing w:after="0" w:line="240" w:lineRule="auto"/>
      </w:pPr>
      <w:r>
        <w:t>Il videocitofono presenta un</w:t>
      </w:r>
      <w:r w:rsidR="00B05A4B">
        <w:t xml:space="preserve"> selettore</w:t>
      </w:r>
      <w:r>
        <w:t xml:space="preserve"> laterale per regolare: colore, luminosità e contrasto display, volume audio e tono della chiamata. È presente un LED di segnalazione esclusione chiamata. L'installazione può essere effettuata a parete utilizzando la staffa (a corredo) </w:t>
      </w:r>
      <w:r w:rsidR="00CF3D09">
        <w:t xml:space="preserve">o da tavolo </w:t>
      </w:r>
      <w:r w:rsidR="00CF3D09">
        <w:lastRenderedPageBreak/>
        <w:t>utilizzando l’apposito supporto accessorio</w:t>
      </w:r>
      <w:r>
        <w:t>. Il dispositivo dispone anche della funzione Studio Professionale (Ufficio) e deve essere configurato.</w:t>
      </w:r>
    </w:p>
    <w:p w14:paraId="3A4D9AEB" w14:textId="77777777" w:rsidR="001F4D14" w:rsidRPr="004D7456" w:rsidRDefault="001F4D14" w:rsidP="00213BDE">
      <w:pPr>
        <w:autoSpaceDE w:val="0"/>
        <w:autoSpaceDN w:val="0"/>
        <w:adjustRightInd w:val="0"/>
        <w:spacing w:after="0" w:line="240" w:lineRule="auto"/>
        <w:rPr>
          <w:b/>
          <w:bCs/>
        </w:rPr>
      </w:pPr>
    </w:p>
    <w:p w14:paraId="2B82CC3E" w14:textId="77777777" w:rsidR="00D27DDF" w:rsidRPr="00D27DDF" w:rsidRDefault="00D27DDF" w:rsidP="00E61C6A">
      <w:pPr>
        <w:pStyle w:val="Paragrafoelenco"/>
        <w:numPr>
          <w:ilvl w:val="1"/>
          <w:numId w:val="2"/>
        </w:numPr>
        <w:autoSpaceDE w:val="0"/>
        <w:autoSpaceDN w:val="0"/>
        <w:adjustRightInd w:val="0"/>
        <w:spacing w:after="0" w:line="240" w:lineRule="auto"/>
        <w:outlineLvl w:val="2"/>
        <w:rPr>
          <w:b/>
          <w:bCs/>
        </w:rPr>
      </w:pPr>
      <w:bookmarkStart w:id="10" w:name="_Toc69289455"/>
      <w:r>
        <w:rPr>
          <w:b/>
        </w:rPr>
        <w:t>Videocitofono</w:t>
      </w:r>
      <w:bookmarkEnd w:id="10"/>
      <w:r>
        <w:rPr>
          <w:b/>
        </w:rPr>
        <w:t xml:space="preserve"> </w:t>
      </w:r>
    </w:p>
    <w:p w14:paraId="7DB12759" w14:textId="77777777" w:rsidR="00D27DDF" w:rsidRDefault="00D27DDF" w:rsidP="00D27DDF">
      <w:pPr>
        <w:autoSpaceDE w:val="0"/>
        <w:autoSpaceDN w:val="0"/>
        <w:adjustRightInd w:val="0"/>
        <w:spacing w:after="0" w:line="240" w:lineRule="auto"/>
        <w:outlineLvl w:val="2"/>
        <w:rPr>
          <w:lang w:val="en-US"/>
        </w:rPr>
      </w:pPr>
    </w:p>
    <w:p w14:paraId="0D136648" w14:textId="351C81D5" w:rsidR="00182095" w:rsidRPr="00D27DDF" w:rsidRDefault="00DE5D57" w:rsidP="006973BC">
      <w:r>
        <w:t xml:space="preserve">Videocitofono 2 FILI vivavoce con display LCD a colori da 5”. Il dispositivo </w:t>
      </w:r>
      <w:r w:rsidR="00802326">
        <w:t>dispone di</w:t>
      </w:r>
      <w:r>
        <w:t xml:space="preserve"> 2 tasti fisici per il comando delle principali funzioni videocitofoniche - risposta e termine della chiamata - e 3 tasti touch che consentono apertura porta, attivazione/</w:t>
      </w:r>
      <w:proofErr w:type="spellStart"/>
      <w:r>
        <w:t>ciclamento</w:t>
      </w:r>
      <w:proofErr w:type="spellEnd"/>
      <w:r>
        <w:t xml:space="preserve"> del posto esterno e personalizzazione dell’azione rapida utilizzata più frequentemente (per esempio: comando luci scale, </w:t>
      </w:r>
      <w:proofErr w:type="spellStart"/>
      <w:r>
        <w:t>intercom</w:t>
      </w:r>
      <w:proofErr w:type="spellEnd"/>
      <w:r>
        <w:t>, attivazione serratura aggiuntiva, attivazioni generiche). Il dispositivo presenta un</w:t>
      </w:r>
      <w:r w:rsidR="00802326">
        <w:t xml:space="preserve"> selettore </w:t>
      </w:r>
      <w:r>
        <w:t xml:space="preserve">laterale per regolare: colore, luminosità e contrasto display, volume audio e tono della chiamata. È presente un LED di segnalazione esclusione chiamata. L'installazione può essere effettuata a parete utilizzando la staffa (a corredo) </w:t>
      </w:r>
      <w:r w:rsidR="00CF3D09">
        <w:t>o da tavolo utilizzando l’apposito supporto accessorio</w:t>
      </w:r>
      <w:r>
        <w:t>. Il dispositivo deve essere configurato.</w:t>
      </w:r>
    </w:p>
    <w:p w14:paraId="674D0C7C" w14:textId="77777777" w:rsidR="00821AD2" w:rsidRPr="00CF3D09" w:rsidRDefault="00821AD2" w:rsidP="00182095">
      <w:pPr>
        <w:autoSpaceDE w:val="0"/>
        <w:autoSpaceDN w:val="0"/>
        <w:adjustRightInd w:val="0"/>
        <w:spacing w:after="0" w:line="240" w:lineRule="auto"/>
      </w:pPr>
    </w:p>
    <w:p w14:paraId="0B3F9D88" w14:textId="11E4DE5F" w:rsidR="007D297C" w:rsidRDefault="00A90F8E" w:rsidP="00651E7C">
      <w:pPr>
        <w:pStyle w:val="Paragrafoelenco"/>
        <w:numPr>
          <w:ilvl w:val="1"/>
          <w:numId w:val="2"/>
        </w:numPr>
        <w:outlineLvl w:val="2"/>
        <w:rPr>
          <w:b/>
          <w:bCs/>
        </w:rPr>
      </w:pPr>
      <w:bookmarkStart w:id="11" w:name="_Toc69289456"/>
      <w:r>
        <w:rPr>
          <w:b/>
        </w:rPr>
        <w:t>Audio vivavoce</w:t>
      </w:r>
      <w:bookmarkEnd w:id="11"/>
    </w:p>
    <w:p w14:paraId="09B61928" w14:textId="3736E345" w:rsidR="00DA2920" w:rsidRDefault="00DE5D57" w:rsidP="00DA2920">
      <w:pPr>
        <w:autoSpaceDE w:val="0"/>
        <w:autoSpaceDN w:val="0"/>
        <w:adjustRightInd w:val="0"/>
        <w:spacing w:after="0" w:line="240" w:lineRule="auto"/>
      </w:pPr>
      <w:r>
        <w:t xml:space="preserve">Citofono 2 FILI vivavoce per installazione a parete o da tavolo. </w:t>
      </w:r>
      <w:r w:rsidR="00881D6A">
        <w:t>Dispone di</w:t>
      </w:r>
      <w:r>
        <w:t xml:space="preserve"> 2 tasti fisici per il comando delle principali funzioni - risposta e termine della chiamata - e 3 tasti touch per il comando delle principali funzioni - apertura porta, comando luci scale e attivazione/</w:t>
      </w:r>
      <w:proofErr w:type="spellStart"/>
      <w:r>
        <w:t>ciclamento</w:t>
      </w:r>
      <w:proofErr w:type="spellEnd"/>
      <w:r>
        <w:t xml:space="preserve"> del posto esterno. Ci sono poi 4 ulteriori tasti touch configurabili per lo svolgimento di diverse funzioni, come per esempio </w:t>
      </w:r>
      <w:proofErr w:type="spellStart"/>
      <w:r>
        <w:t>intercom</w:t>
      </w:r>
      <w:proofErr w:type="spellEnd"/>
      <w:r>
        <w:t>, attivazione serratura aggiuntiva, attivazioni generiche. Il dispositivo presenta un</w:t>
      </w:r>
      <w:r w:rsidR="00881D6A">
        <w:t xml:space="preserve"> selettore</w:t>
      </w:r>
      <w:r>
        <w:t xml:space="preserve"> laterale per regolare volume audio e tono della chiamata e un LED di notifica esclusione chiamata. L'installazione può essere effettuata a parete utilizzando la staffa (a corredo) </w:t>
      </w:r>
      <w:r w:rsidR="00CF3D09">
        <w:t>o da tavolo utilizzando l’apposito supporto accessorio</w:t>
      </w:r>
      <w:r>
        <w:t>.</w:t>
      </w:r>
    </w:p>
    <w:p w14:paraId="14339684" w14:textId="1CC9C5AD" w:rsidR="00821AD2" w:rsidRDefault="00DA2920" w:rsidP="00DA2920">
      <w:pPr>
        <w:autoSpaceDE w:val="0"/>
        <w:autoSpaceDN w:val="0"/>
        <w:adjustRightInd w:val="0"/>
        <w:spacing w:after="0" w:line="240" w:lineRule="auto"/>
      </w:pPr>
      <w:r>
        <w:t>Il dispositivo dispone anche della funzione Studio Professionale (Ufficio) e deve essere configurato.</w:t>
      </w:r>
    </w:p>
    <w:p w14:paraId="1C658736" w14:textId="7E00E7D9" w:rsidR="00A67834" w:rsidRPr="004D7456" w:rsidRDefault="00A67834" w:rsidP="00DA2920">
      <w:pPr>
        <w:autoSpaceDE w:val="0"/>
        <w:autoSpaceDN w:val="0"/>
        <w:adjustRightInd w:val="0"/>
        <w:spacing w:after="0" w:line="240" w:lineRule="auto"/>
      </w:pPr>
    </w:p>
    <w:p w14:paraId="47A40A41" w14:textId="77777777" w:rsidR="00A67834" w:rsidRPr="004D7456" w:rsidRDefault="00A67834" w:rsidP="00DA2920">
      <w:pPr>
        <w:autoSpaceDE w:val="0"/>
        <w:autoSpaceDN w:val="0"/>
        <w:adjustRightInd w:val="0"/>
        <w:spacing w:after="0" w:line="240" w:lineRule="auto"/>
      </w:pPr>
    </w:p>
    <w:p w14:paraId="2D4C4FC1" w14:textId="77777777" w:rsidR="00A67834" w:rsidRDefault="00A90F8E" w:rsidP="00A67834">
      <w:pPr>
        <w:pStyle w:val="Paragrafoelenco"/>
        <w:numPr>
          <w:ilvl w:val="1"/>
          <w:numId w:val="2"/>
        </w:numPr>
        <w:outlineLvl w:val="2"/>
        <w:rPr>
          <w:b/>
          <w:bCs/>
        </w:rPr>
      </w:pPr>
      <w:bookmarkStart w:id="12" w:name="_Toc69289457"/>
      <w:r>
        <w:rPr>
          <w:b/>
        </w:rPr>
        <w:t>Audio con cornetta</w:t>
      </w:r>
      <w:bookmarkEnd w:id="12"/>
    </w:p>
    <w:p w14:paraId="57AA7FD9" w14:textId="339544CC" w:rsidR="000C3AC9" w:rsidRPr="00D27DDF" w:rsidRDefault="00DE5D57" w:rsidP="00A67834">
      <w:pPr>
        <w:rPr>
          <w:b/>
          <w:bCs/>
        </w:rPr>
      </w:pPr>
      <w:r>
        <w:t xml:space="preserve">Citofono 2 FILI con cornetta per installazione a parete o da tavolo. </w:t>
      </w:r>
      <w:r w:rsidR="00CF3D09">
        <w:t xml:space="preserve">Dispone di </w:t>
      </w:r>
      <w:r>
        <w:t>3 tasti touch per il comando delle principali funzioni - apertura porta, comando luci scale e attivazione/</w:t>
      </w:r>
      <w:proofErr w:type="spellStart"/>
      <w:r>
        <w:t>ciclamento</w:t>
      </w:r>
      <w:proofErr w:type="spellEnd"/>
      <w:r>
        <w:t xml:space="preserve"> del posto esterno. Ci sono poi ulteriori tasti touch configurabili per lo svolgimento di diverse funzioni, come per esempio </w:t>
      </w:r>
      <w:proofErr w:type="spellStart"/>
      <w:r>
        <w:t>intercom</w:t>
      </w:r>
      <w:proofErr w:type="spellEnd"/>
      <w:r>
        <w:t xml:space="preserve">, attivazione serratura aggiuntiva, attivazioni generiche. Regolazione volume suoneria (con esclusione chiamata) tramite apposito selettore. L'installazione può essere effettuata a parete utilizzando la staffa (a corredo) </w:t>
      </w:r>
      <w:r w:rsidR="008C5530">
        <w:t>o da tavolo utilizzando l’apposito supporto accessorio</w:t>
      </w:r>
      <w:r>
        <w:t>.</w:t>
      </w:r>
      <w:r>
        <w:rPr>
          <w:b/>
        </w:rPr>
        <w:br/>
      </w:r>
      <w:r>
        <w:t>Il dispositivo dispone anche della funzione Studio Professionale (Ufficio) e deve essere configurato.</w:t>
      </w:r>
    </w:p>
    <w:p w14:paraId="48CA7984" w14:textId="77777777" w:rsidR="00284DCF" w:rsidRDefault="00284DCF" w:rsidP="00284DCF">
      <w:pPr>
        <w:rPr>
          <w:rFonts w:eastAsiaTheme="majorEastAsia" w:cstheme="majorBidi"/>
          <w:b/>
          <w:color w:val="000000" w:themeColor="text1"/>
          <w:sz w:val="32"/>
          <w:szCs w:val="32"/>
        </w:rPr>
      </w:pPr>
      <w:r>
        <w:rPr>
          <w:b/>
          <w:color w:val="000000" w:themeColor="text1"/>
        </w:rPr>
        <w:br w:type="page"/>
      </w:r>
    </w:p>
    <w:p w14:paraId="02A3DB14" w14:textId="07141497" w:rsidR="003C2C1D" w:rsidRDefault="0027042E" w:rsidP="00C95C72">
      <w:pPr>
        <w:pStyle w:val="Titolo2"/>
        <w:rPr>
          <w:rFonts w:cstheme="minorHAnsi"/>
          <w:b/>
          <w:bCs/>
          <w:color w:val="000000" w:themeColor="text1"/>
          <w:sz w:val="24"/>
          <w:szCs w:val="24"/>
        </w:rPr>
      </w:pPr>
      <w:bookmarkStart w:id="13" w:name="_Toc69289458"/>
      <w:r>
        <w:rPr>
          <w:b/>
          <w:color w:val="000000" w:themeColor="text1"/>
          <w:sz w:val="24"/>
        </w:rPr>
        <w:lastRenderedPageBreak/>
        <w:t>2.2 POSTO ESTERNO</w:t>
      </w:r>
      <w:bookmarkEnd w:id="13"/>
    </w:p>
    <w:p w14:paraId="28669A0E" w14:textId="77777777" w:rsidR="00DB3563" w:rsidRPr="004D7456" w:rsidRDefault="00DB3563" w:rsidP="00DB3563"/>
    <w:p w14:paraId="21287144" w14:textId="096311EE" w:rsidR="00284DCF" w:rsidRPr="00284DCF" w:rsidRDefault="003C2C1D" w:rsidP="00284DCF">
      <w:pPr>
        <w:rPr>
          <w:rFonts w:eastAsiaTheme="majorEastAsia" w:cstheme="majorBidi"/>
          <w:b/>
          <w:color w:val="000000" w:themeColor="text1"/>
          <w:sz w:val="24"/>
          <w:szCs w:val="24"/>
        </w:rPr>
      </w:pPr>
      <w:r>
        <w:t xml:space="preserve">Tutti i posti esterni dovranno consentire la comunicazione audio/video con il centralino di portineria e le unità interne. Dovranno garantire durata e resistenza in ambiente esterno, consentendo ai residenti di aprire la serratura utilizzando un codice o con badge programmabili. </w:t>
      </w:r>
      <w:r>
        <w:br/>
      </w:r>
    </w:p>
    <w:p w14:paraId="44717BFE" w14:textId="448A5170" w:rsidR="003C2C1D" w:rsidRDefault="00CF15F3" w:rsidP="00651E7C">
      <w:pPr>
        <w:pStyle w:val="Paragrafoelenco"/>
        <w:numPr>
          <w:ilvl w:val="0"/>
          <w:numId w:val="6"/>
        </w:numPr>
        <w:outlineLvl w:val="2"/>
        <w:rPr>
          <w:b/>
          <w:bCs/>
        </w:rPr>
      </w:pPr>
      <w:bookmarkStart w:id="14" w:name="_Toc69289459"/>
      <w:r>
        <w:rPr>
          <w:b/>
        </w:rPr>
        <w:t>Posto esterno modulare</w:t>
      </w:r>
      <w:bookmarkEnd w:id="14"/>
    </w:p>
    <w:p w14:paraId="225866CA" w14:textId="26CCA96E" w:rsidR="00924B0A" w:rsidRDefault="00136DD6" w:rsidP="00F836AB">
      <w:pPr>
        <w:rPr>
          <w:rFonts w:cstheme="minorHAnsi"/>
        </w:rPr>
      </w:pPr>
      <w:r>
        <w:t>Il posto esterno modulare consentirà una configurazione e composizione flessibile del posto esterno per adattarsi a diverse tipologie di edifici, partendo da singoli pulsanti fino a 8 moduli di chiamata combinabili in base al numero di appartamenti e display con tastiera per chiamate alfanumeriche.</w:t>
      </w:r>
      <w:r>
        <w:br/>
        <w:t>Il software di configurazione consentirà di configurare le funzionalità e la rubrica del posto esterno modulare.</w:t>
      </w:r>
    </w:p>
    <w:p w14:paraId="5BE3F020" w14:textId="19631E1F" w:rsidR="008F411F" w:rsidRDefault="00504C7E" w:rsidP="00504C7E">
      <w:pPr>
        <w:rPr>
          <w:rFonts w:cstheme="minorHAnsi"/>
        </w:rPr>
      </w:pPr>
      <w:r>
        <w:rPr>
          <w:b/>
          <w:bCs/>
        </w:rPr>
        <w:t>Modulo fonico base</w:t>
      </w:r>
      <w:r>
        <w:t xml:space="preserve"> per la realizzazione di impianti audio 2 FILI. Dotato di regolazioni volume altoparlante e microfono. Gestisce fino ad un massimo di 100 chiamate a pulsanti, utilizzando moduli pulsanti doppia fila aggiuntivi. Consente l’apertura di una </w:t>
      </w:r>
      <w:proofErr w:type="spellStart"/>
      <w:r>
        <w:t>elettroserratura</w:t>
      </w:r>
      <w:proofErr w:type="spellEnd"/>
      <w:r>
        <w:t xml:space="preserve"> collegata direttamente ai morsetti S+ ed S- (18 V  4 A impulsivi - 250 </w:t>
      </w:r>
      <w:proofErr w:type="spellStart"/>
      <w:r>
        <w:t>mA</w:t>
      </w:r>
      <w:proofErr w:type="spellEnd"/>
      <w:r>
        <w:t xml:space="preserve"> mantenimento su 30 Ohm </w:t>
      </w:r>
      <w:proofErr w:type="spellStart"/>
      <w:r>
        <w:t>max</w:t>
      </w:r>
      <w:proofErr w:type="spellEnd"/>
      <w:r>
        <w:t xml:space="preserve">) ed il collegamento di un pulsante apriporta locale sui morsetti PL. Da completare con frontale di </w:t>
      </w:r>
      <w:proofErr w:type="spellStart"/>
      <w:r>
        <w:t>ﬁnitura</w:t>
      </w:r>
      <w:proofErr w:type="spellEnd"/>
      <w:r>
        <w:t>. Il dispositivo deve essere configurato fisicamente.</w:t>
      </w:r>
    </w:p>
    <w:p w14:paraId="6B2AD268" w14:textId="0319B7D8" w:rsidR="00504C7E" w:rsidRPr="00504C7E" w:rsidRDefault="001B2E4B" w:rsidP="001B2E4B">
      <w:pPr>
        <w:rPr>
          <w:rFonts w:cstheme="minorHAnsi"/>
        </w:rPr>
      </w:pPr>
      <w:r>
        <w:rPr>
          <w:b/>
        </w:rPr>
        <w:t xml:space="preserve">Modulo fonico </w:t>
      </w:r>
      <w:r>
        <w:t xml:space="preserve">per la realizzazione di impianti audio e video 2 FILI. Dotato di regolazioni volume altoparlante e microfono. Gestisce fino ad un massimo di 100 chiamate a pulsanti utilizzando moduli pulsanti su doppia fila aggiuntivi. Consente l’apertura di una </w:t>
      </w:r>
      <w:proofErr w:type="spellStart"/>
      <w:r>
        <w:t>elettroserratura</w:t>
      </w:r>
      <w:proofErr w:type="spellEnd"/>
      <w:r>
        <w:t xml:space="preserve"> collegata direttamente ai morsetti S+ ed S- (18 V  4 A impulsivi - 250 </w:t>
      </w:r>
      <w:proofErr w:type="spellStart"/>
      <w:r>
        <w:t>mA</w:t>
      </w:r>
      <w:proofErr w:type="spellEnd"/>
      <w:r>
        <w:t xml:space="preserve"> mantenimento su 30 Ohm </w:t>
      </w:r>
      <w:proofErr w:type="spellStart"/>
      <w:r>
        <w:t>max</w:t>
      </w:r>
      <w:proofErr w:type="spellEnd"/>
      <w:r>
        <w:t xml:space="preserve">) ed il collegamento di un pulsante apriporta locale sui morsetti PL. Predisposto per alimentazione supplementare. Dotato di LED frontali per la segnalazione dello stato di funzionamento: apriporta, comunicazione attiva, chiamata inoltrata e sistema occupato. Sensore ottico integrato per l’accensione della retroilluminazione notturna. Da completare con frontale di </w:t>
      </w:r>
      <w:proofErr w:type="spellStart"/>
      <w:r>
        <w:t>ﬁnitura</w:t>
      </w:r>
      <w:proofErr w:type="spellEnd"/>
      <w:r>
        <w:t>. Il dispositivo può essere configurato fisicamente oppure tramite PC e software dedicato.</w:t>
      </w:r>
    </w:p>
    <w:p w14:paraId="0565570E" w14:textId="1D3CEA4B" w:rsidR="000F7E21" w:rsidRPr="0091708E" w:rsidRDefault="0091708E" w:rsidP="0091708E">
      <w:pPr>
        <w:rPr>
          <w:rFonts w:cstheme="minorHAnsi"/>
        </w:rPr>
      </w:pPr>
      <w:r>
        <w:rPr>
          <w:b/>
          <w:bCs/>
        </w:rPr>
        <w:t>Modulo audio video</w:t>
      </w:r>
      <w:r>
        <w:t xml:space="preserve"> per la realizzazione di impianti video a colori 2 FILI. Dotato di telecamera a colori con sensore da 1/3 “ e LED bianchi per illuminazione del campo di ripresa. Resistenza di preriscaldo </w:t>
      </w:r>
      <w:proofErr w:type="spellStart"/>
      <w:r>
        <w:t>antiappannamento</w:t>
      </w:r>
      <w:proofErr w:type="spellEnd"/>
      <w:r>
        <w:t xml:space="preserve">. Regolazioni volume altoparlante e microfono. Gestisce fino ad un massimo di 98 chiamate a pulsanti utilizzando moduli pulsanti su doppia fila aggiuntivi. Regolazione telecamera sugli assi orizzontale e verticale di +/- 10°. Consente l’apertura di una </w:t>
      </w:r>
      <w:proofErr w:type="spellStart"/>
      <w:r>
        <w:t>elettroserratura</w:t>
      </w:r>
      <w:proofErr w:type="spellEnd"/>
      <w:r>
        <w:t xml:space="preserve"> collegata direttamente ai morsetti S+ ed S-  (18 V  4 A impulsivi - 250 </w:t>
      </w:r>
      <w:proofErr w:type="spellStart"/>
      <w:r>
        <w:t>mA</w:t>
      </w:r>
      <w:proofErr w:type="spellEnd"/>
      <w:r>
        <w:t xml:space="preserve"> mantenimento su 30 Ohm </w:t>
      </w:r>
      <w:proofErr w:type="spellStart"/>
      <w:r>
        <w:t>max</w:t>
      </w:r>
      <w:proofErr w:type="spellEnd"/>
      <w:r>
        <w:t xml:space="preserve">) ed il collegamento di un pulsante apriporta locale sui morsetti PL. Predisposto per alimentazione supplementare. Dotato di LED frontali per la segnalazione dello stato di funzionamento: apriporta, comunicazione attiva, chiamata inoltrata e sistema occupato. Sensore ottico integrato per l’accensione della retroilluminazione notturna. Da completare con frontale di </w:t>
      </w:r>
      <w:proofErr w:type="spellStart"/>
      <w:r>
        <w:t>ﬁnitura</w:t>
      </w:r>
      <w:proofErr w:type="spellEnd"/>
      <w:r>
        <w:t>. Il dispositivo deve essere configurato fisicamente oppure tramite PC e software dedicato.</w:t>
      </w:r>
    </w:p>
    <w:p w14:paraId="1A573CD0" w14:textId="04AB51ED" w:rsidR="000F7E21" w:rsidRDefault="00E26C60" w:rsidP="00E26C60">
      <w:pPr>
        <w:rPr>
          <w:rFonts w:cstheme="minorHAnsi"/>
        </w:rPr>
      </w:pPr>
      <w:r>
        <w:rPr>
          <w:b/>
          <w:bCs/>
        </w:rPr>
        <w:t>Modulo audio/video grandangolare</w:t>
      </w:r>
      <w:r>
        <w:t xml:space="preserve"> per la realizzazione di impianti video a colori 2 FILI. Dotato di telecamera a colori con sensore da 1/3 “ e LED bianchi per illuminazione del campo di ripresa. Resistenza di preriscaldo </w:t>
      </w:r>
      <w:proofErr w:type="spellStart"/>
      <w:r>
        <w:t>antiappannamento</w:t>
      </w:r>
      <w:proofErr w:type="spellEnd"/>
      <w:r>
        <w:t xml:space="preserve">. Regolazioni volume altoparlante e microfono. Gestisce fino ad un massimo di 98 chiamate a pulsanti utilizzando moduli pulsanti su doppia fila aggiuntivi. Consente l’apertura di una </w:t>
      </w:r>
      <w:proofErr w:type="spellStart"/>
      <w:r>
        <w:t>elettroserratura</w:t>
      </w:r>
      <w:proofErr w:type="spellEnd"/>
      <w:r>
        <w:t xml:space="preserve"> collegata direttamente ai morsetti S+ ed S-  </w:t>
      </w:r>
      <w:r>
        <w:lastRenderedPageBreak/>
        <w:t xml:space="preserve">(18 V  4 A impulsivi - 250 </w:t>
      </w:r>
      <w:proofErr w:type="spellStart"/>
      <w:r>
        <w:t>mA</w:t>
      </w:r>
      <w:proofErr w:type="spellEnd"/>
      <w:r>
        <w:t xml:space="preserve"> mantenimento su 30 Ohm </w:t>
      </w:r>
      <w:proofErr w:type="spellStart"/>
      <w:r>
        <w:t>max</w:t>
      </w:r>
      <w:proofErr w:type="spellEnd"/>
      <w:r>
        <w:t xml:space="preserve">) ed il collegamento di un pulsante apriporta locale sui morsetti PL. Predisposto per alimentazione supplementare. Dotato di LED frontali per la segnalazione dello stato di funzionamento: apriporta, comunicazione attiva, chiamata inoltrata e sistema occupato. Sensore ottico integrato per l’accensione della retroilluminazione notturna. Da completare con frontale di </w:t>
      </w:r>
      <w:proofErr w:type="spellStart"/>
      <w:r>
        <w:t>ﬁnitura</w:t>
      </w:r>
      <w:proofErr w:type="spellEnd"/>
      <w:r>
        <w:t>. Il dispositivo deve essere configurato fisicamente oppure tramite PC e software dedicato</w:t>
      </w:r>
    </w:p>
    <w:p w14:paraId="2C377F67" w14:textId="1DEC52FC" w:rsidR="003642C1" w:rsidRDefault="00F65F0F" w:rsidP="00F65F0F">
      <w:pPr>
        <w:rPr>
          <w:rFonts w:cstheme="minorHAnsi"/>
        </w:rPr>
      </w:pPr>
      <w:r>
        <w:rPr>
          <w:b/>
          <w:bCs/>
        </w:rPr>
        <w:t>Modulo telecamera Night &amp; Day e grandangolare</w:t>
      </w:r>
      <w:r>
        <w:t xml:space="preserve"> per la realizzazione di impianti video a colori. Dotato di sensore da 1/3” con funzione N&amp;D a rimozione automatica del filtro IR. LED IR per l’illuminazione del campo di ripresa. Resistenza di preriscaldo </w:t>
      </w:r>
      <w:proofErr w:type="spellStart"/>
      <w:r>
        <w:t>antiappannamento</w:t>
      </w:r>
      <w:proofErr w:type="spellEnd"/>
      <w:r>
        <w:t>.</w:t>
      </w:r>
      <w:r>
        <w:rPr>
          <w:b/>
        </w:rPr>
        <w:t xml:space="preserve"> </w:t>
      </w:r>
      <w:r>
        <w:t xml:space="preserve">Regolazione automatica della luminosità. Collegamento al modulo fonico tramite </w:t>
      </w:r>
      <w:proofErr w:type="spellStart"/>
      <w:r>
        <w:t>multicavo</w:t>
      </w:r>
      <w:proofErr w:type="spellEnd"/>
      <w:r>
        <w:t xml:space="preserve"> fornito a corredo. Da completare con frontale di </w:t>
      </w:r>
      <w:proofErr w:type="spellStart"/>
      <w:r>
        <w:t>ﬁnitura</w:t>
      </w:r>
      <w:proofErr w:type="spellEnd"/>
      <w:r>
        <w:t>.</w:t>
      </w:r>
    </w:p>
    <w:p w14:paraId="338519AA" w14:textId="4B0F7AE7" w:rsidR="00562A58" w:rsidRDefault="00562A58" w:rsidP="00562A58">
      <w:pPr>
        <w:rPr>
          <w:rFonts w:cstheme="minorHAnsi"/>
        </w:rPr>
      </w:pPr>
      <w:r>
        <w:rPr>
          <w:b/>
          <w:bCs/>
        </w:rPr>
        <w:t>Modulo 4 o 8 pulsanti aggiuntivi</w:t>
      </w:r>
      <w:r>
        <w:t xml:space="preserve"> disposti su colonna singola. Da utilizzare con diffusore sonoro o moduli audio/video. Il collegamento deve essere effettuato con il </w:t>
      </w:r>
      <w:proofErr w:type="spellStart"/>
      <w:r>
        <w:t>multicavo</w:t>
      </w:r>
      <w:proofErr w:type="spellEnd"/>
      <w:r>
        <w:t xml:space="preserve"> a corredo: Retroilluminazione cartellini portanome comandata dal modulo  fonico o dal modulo audio video abbinato. Da completare con frontale di </w:t>
      </w:r>
      <w:proofErr w:type="spellStart"/>
      <w:r>
        <w:t>ﬁnitura</w:t>
      </w:r>
      <w:proofErr w:type="spellEnd"/>
      <w:r>
        <w:t>.</w:t>
      </w:r>
    </w:p>
    <w:p w14:paraId="390ADB45" w14:textId="55E82666" w:rsidR="00DB35FE" w:rsidRDefault="00DB35FE" w:rsidP="00DB35FE">
      <w:pPr>
        <w:rPr>
          <w:rFonts w:cstheme="minorHAnsi"/>
        </w:rPr>
      </w:pPr>
      <w:r>
        <w:rPr>
          <w:b/>
          <w:bCs/>
        </w:rPr>
        <w:t>Modulo targa</w:t>
      </w:r>
      <w:r>
        <w:t xml:space="preserve"> utilizzabile generalmente per l’inserimento del numero civico di residenza oppure per ulteriori segnalazioni (es. legenda per chiamate con pulsantiere digitali, orari apertura e/o chiusura ecc.). Il collegamento deve essere effettuato con il </w:t>
      </w:r>
      <w:proofErr w:type="spellStart"/>
      <w:r>
        <w:t>multicavo</w:t>
      </w:r>
      <w:proofErr w:type="spellEnd"/>
      <w:r>
        <w:t xml:space="preserve"> a corredo: Retroilluminazione notturna comandata dal modulo fonico o dal modulo audio video abbinato. Da completare con frontale di </w:t>
      </w:r>
      <w:proofErr w:type="spellStart"/>
      <w:r>
        <w:t>ﬁnitura</w:t>
      </w:r>
      <w:proofErr w:type="spellEnd"/>
    </w:p>
    <w:p w14:paraId="46160D97" w14:textId="2AD79214" w:rsidR="00DB35FE" w:rsidRDefault="00881BED" w:rsidP="00881BED">
      <w:pPr>
        <w:rPr>
          <w:rFonts w:cstheme="minorHAnsi"/>
        </w:rPr>
      </w:pPr>
      <w:r>
        <w:t xml:space="preserve">Modulo con display grafico da abbinare al modulo fonico oppure al modulo audio/video (collegamento tramite </w:t>
      </w:r>
      <w:proofErr w:type="spellStart"/>
      <w:r>
        <w:t>multicavo</w:t>
      </w:r>
      <w:proofErr w:type="spellEnd"/>
      <w:r>
        <w:t xml:space="preserve"> fornito a corredo). Può funzionare in due modalità: chiamata da rubrica o chiamata digitale. La chiamata da rubrica consente l’invio della chiamata scorrendo sul display i nominativi associati ai residenti. </w:t>
      </w:r>
      <w:proofErr w:type="gramStart"/>
      <w:r>
        <w:t>E’</w:t>
      </w:r>
      <w:proofErr w:type="gramEnd"/>
      <w:r>
        <w:t xml:space="preserve"> possibile memorizzare fino a 4000 nominativi residenti. In abbinamento al modulo tastiera, è possibile effettuare anche la chiamata diretta all’appartamento, componendo il numero o un codice numerico o alfanumerico corrispondente all’appartamento del residente. Si consiglia di affiancare alla pulsantiera uno o più moduli targa per visualizzare la corrispondenza tra codici numerici/alfanumerici e nominativi utenti. </w:t>
      </w:r>
      <w:r>
        <w:br/>
        <w:t xml:space="preserve">È possibile programmare i nominativi nella rubrica in due differenti modalità: inserimento manuale tramite i pulsanti del modulo display oppure inserimento tramite PC con il software dedicato installato. La mancanza di alimentazione dell’impianto NON causa la perdita dei dati memorizzati. Da completare con frontale di </w:t>
      </w:r>
      <w:proofErr w:type="spellStart"/>
      <w:r>
        <w:t>ﬁnitura</w:t>
      </w:r>
      <w:proofErr w:type="spellEnd"/>
    </w:p>
    <w:p w14:paraId="3F1B2DCD" w14:textId="294E8379" w:rsidR="00DB35FE" w:rsidRDefault="0043242D" w:rsidP="0043242D">
      <w:pPr>
        <w:rPr>
          <w:rFonts w:cstheme="minorHAnsi"/>
        </w:rPr>
      </w:pPr>
      <w:r>
        <w:rPr>
          <w:b/>
        </w:rPr>
        <w:t xml:space="preserve">Modulo tastiera </w:t>
      </w:r>
      <w:r>
        <w:t xml:space="preserve"> per apertura serratura e chiamata digitale dell’appartamento. </w:t>
      </w:r>
      <w:proofErr w:type="gramStart"/>
      <w:r>
        <w:t>E’</w:t>
      </w:r>
      <w:proofErr w:type="gramEnd"/>
      <w:r>
        <w:t xml:space="preserve"> dotato di relè con contatti (C - NA - NC) e di morsetti (CP - P1 - P2) per il collegamento di un pulsante apriporta locale. Il codice numerico per l’apertura della serratura è programmabile dalla tastiera stessa, oppure utilizzando il software dedicato. Dispone di pulsante per il reset della programmazione e di </w:t>
      </w:r>
      <w:proofErr w:type="spellStart"/>
      <w:r>
        <w:t>LEDs</w:t>
      </w:r>
      <w:proofErr w:type="spellEnd"/>
      <w:r>
        <w:t xml:space="preserve"> per l’indicazione visiva dello stato di accesso. Retroilluminazione notturna a </w:t>
      </w:r>
      <w:proofErr w:type="spellStart"/>
      <w:r>
        <w:t>LEDs</w:t>
      </w:r>
      <w:proofErr w:type="spellEnd"/>
      <w:r>
        <w:t xml:space="preserve">. Da completare con frontale di </w:t>
      </w:r>
      <w:proofErr w:type="spellStart"/>
      <w:r>
        <w:t>ﬁnitura</w:t>
      </w:r>
      <w:proofErr w:type="spellEnd"/>
      <w:r>
        <w:t xml:space="preserve">. Collegamento agli altri moduli tramite apposito </w:t>
      </w:r>
      <w:proofErr w:type="spellStart"/>
      <w:r>
        <w:t>multicavo</w:t>
      </w:r>
      <w:proofErr w:type="spellEnd"/>
      <w:r>
        <w:t xml:space="preserve"> fornito a corredo. Il dispositivo può essere utilizzato anche stand alone con alimentazione autonoma. Configurazione tramite configuratori fisici oppure tramite PC e software dedicato.</w:t>
      </w:r>
    </w:p>
    <w:p w14:paraId="4416731A" w14:textId="318CBE54" w:rsidR="00F33A5E" w:rsidRDefault="00F33A5E" w:rsidP="00F33A5E">
      <w:pPr>
        <w:rPr>
          <w:rFonts w:cstheme="minorHAnsi"/>
        </w:rPr>
      </w:pPr>
      <w:r>
        <w:rPr>
          <w:b/>
          <w:bCs/>
        </w:rPr>
        <w:t xml:space="preserve">Modulo lettore di badge RFID </w:t>
      </w:r>
      <w:r>
        <w:t xml:space="preserve">per apertura serratura tramite avvicinamento di chiave elettronica. Gestisce fino a 20,000 chiavi elettroniche. È dotato di relè con contatti (C - NA - NC) e di morsetti (CP - P1 - P2) per il collegamento di un pulsante apriporta locale. Il badge per l’apertura della serratura è programmabile tramite modulo stesso, oppure utilizzando il software dedicato. Dispone di pulsante per il reset della programmazione e di </w:t>
      </w:r>
      <w:proofErr w:type="spellStart"/>
      <w:r>
        <w:t>LEDs</w:t>
      </w:r>
      <w:proofErr w:type="spellEnd"/>
      <w:r>
        <w:t xml:space="preserve"> per l’indicazione visiva dello stato di accesso. Retroilluminazione notturna a </w:t>
      </w:r>
      <w:proofErr w:type="spellStart"/>
      <w:r>
        <w:t>LEDs</w:t>
      </w:r>
      <w:proofErr w:type="spellEnd"/>
      <w:r>
        <w:t xml:space="preserve">. Da completare con frontale di </w:t>
      </w:r>
      <w:proofErr w:type="spellStart"/>
      <w:r>
        <w:t>ﬁnitura</w:t>
      </w:r>
      <w:proofErr w:type="spellEnd"/>
      <w:r>
        <w:t xml:space="preserve">. </w:t>
      </w:r>
      <w:r>
        <w:lastRenderedPageBreak/>
        <w:t xml:space="preserve">Collegamento agli altri moduli tramite apposito </w:t>
      </w:r>
      <w:proofErr w:type="spellStart"/>
      <w:r>
        <w:t>multicavo</w:t>
      </w:r>
      <w:proofErr w:type="spellEnd"/>
      <w:r>
        <w:t xml:space="preserve"> fornito a corredo. Il dispositivo può essere utilizzato anche stand alone con alimentazione autonoma. Configurazione tramite configuratori fisici oppure tramite PC e software dedicato.</w:t>
      </w:r>
    </w:p>
    <w:p w14:paraId="7F6E7B12" w14:textId="0DA5F464" w:rsidR="000969AF" w:rsidRPr="000969AF" w:rsidRDefault="000969AF" w:rsidP="000969AF">
      <w:pPr>
        <w:rPr>
          <w:rFonts w:cstheme="minorHAnsi"/>
          <w:b/>
          <w:bCs/>
        </w:rPr>
      </w:pPr>
      <w:r>
        <w:rPr>
          <w:b/>
          <w:bCs/>
        </w:rPr>
        <w:t xml:space="preserve">Modulo </w:t>
      </w:r>
      <w:proofErr w:type="spellStart"/>
      <w:r>
        <w:rPr>
          <w:b/>
          <w:bCs/>
        </w:rPr>
        <w:t>teleloop</w:t>
      </w:r>
      <w:proofErr w:type="spellEnd"/>
      <w:r>
        <w:rPr>
          <w:b/>
          <w:bCs/>
        </w:rPr>
        <w:t xml:space="preserve"> e sintesi vocale dei comandi</w:t>
      </w:r>
      <w:r>
        <w:t xml:space="preserve"> da abbinare al modulo fonico oppure ai moduli audio/video. Permette l’utilizzo da parte dei portatori di protesi acustiche (dotate di selettore T) o non vedenti grazie alla sintesi vocale dei messaggi dello stato di connessione</w:t>
      </w:r>
      <w:r>
        <w:rPr>
          <w:b/>
        </w:rPr>
        <w:t xml:space="preserve"> </w:t>
      </w:r>
      <w:r>
        <w:t xml:space="preserve">(chiamata attiva, chiamata terminata, mancata risposta, occupato, porta aperta). Collegamento al modulo fonico tramite apposito </w:t>
      </w:r>
      <w:proofErr w:type="spellStart"/>
      <w:r>
        <w:t>multicavo</w:t>
      </w:r>
      <w:proofErr w:type="spellEnd"/>
      <w:r>
        <w:t xml:space="preserve"> fornito a corredo. Da completare con frontale di </w:t>
      </w:r>
      <w:proofErr w:type="spellStart"/>
      <w:r>
        <w:t>ﬁnitura</w:t>
      </w:r>
      <w:proofErr w:type="spellEnd"/>
      <w:r>
        <w:t>. Il dispositivo può essere configurato fisicamente oppure tramite PC e software dedicato</w:t>
      </w:r>
    </w:p>
    <w:p w14:paraId="02F0A35F" w14:textId="77777777" w:rsidR="00A0462F" w:rsidRPr="004D7456" w:rsidRDefault="00A0462F" w:rsidP="00F33A5E">
      <w:pPr>
        <w:rPr>
          <w:rFonts w:cstheme="minorHAnsi"/>
        </w:rPr>
      </w:pPr>
    </w:p>
    <w:p w14:paraId="2CCD1873" w14:textId="3E2669A7" w:rsidR="00AD5C58" w:rsidRDefault="00AD5C58" w:rsidP="00651E7C">
      <w:pPr>
        <w:pStyle w:val="Paragrafoelenco"/>
        <w:numPr>
          <w:ilvl w:val="0"/>
          <w:numId w:val="6"/>
        </w:numPr>
        <w:spacing w:before="40" w:after="40" w:line="240" w:lineRule="auto"/>
        <w:outlineLvl w:val="2"/>
        <w:rPr>
          <w:b/>
          <w:bCs/>
        </w:rPr>
      </w:pPr>
      <w:bookmarkStart w:id="15" w:name="_Toc69289460"/>
      <w:r>
        <w:rPr>
          <w:b/>
        </w:rPr>
        <w:t>Posto esterno monoblocco per edifici</w:t>
      </w:r>
      <w:bookmarkEnd w:id="15"/>
    </w:p>
    <w:p w14:paraId="62B00F05" w14:textId="77777777" w:rsidR="001B6AB9" w:rsidRPr="001B6AB9" w:rsidRDefault="001B6AB9" w:rsidP="001B6AB9">
      <w:pPr>
        <w:spacing w:before="40" w:after="40" w:line="240" w:lineRule="auto"/>
        <w:outlineLvl w:val="2"/>
        <w:rPr>
          <w:b/>
          <w:bCs/>
          <w:lang w:val="en-US"/>
        </w:rPr>
      </w:pPr>
    </w:p>
    <w:p w14:paraId="6C2C392B" w14:textId="046A6725" w:rsidR="00B55562" w:rsidRDefault="00B55562" w:rsidP="001B6AB9">
      <w:pPr>
        <w:rPr>
          <w:rFonts w:cstheme="minorHAnsi"/>
        </w:rPr>
      </w:pPr>
      <w:r>
        <w:t>Il posto esterno monoblocco per edifici sarà a prova di atti vandalici per garantire elevata resistenza, con un adeguato numero di pulsanti per la chiamata agli appartamenti o con display e modalità di chiamata numerica.</w:t>
      </w:r>
    </w:p>
    <w:p w14:paraId="766B66E0" w14:textId="4DCF39B2" w:rsidR="008C0D98" w:rsidRDefault="008C0D98" w:rsidP="008C0D98">
      <w:pPr>
        <w:rPr>
          <w:rFonts w:cstheme="minorHAnsi"/>
        </w:rPr>
      </w:pPr>
      <w:r>
        <w:rPr>
          <w:b/>
          <w:bCs/>
        </w:rPr>
        <w:t xml:space="preserve">Pulsantiera 2 FILI video </w:t>
      </w:r>
      <w:proofErr w:type="spellStart"/>
      <w:r>
        <w:rPr>
          <w:b/>
          <w:bCs/>
        </w:rPr>
        <w:t>antivandalica</w:t>
      </w:r>
      <w:proofErr w:type="spellEnd"/>
      <w:r>
        <w:rPr>
          <w:b/>
          <w:bCs/>
        </w:rPr>
        <w:t xml:space="preserve"> monoblocco</w:t>
      </w:r>
      <w:r>
        <w:t xml:space="preserve"> da 2 fino a 32 chiamate con finitura alluminio o acciaio inox. </w:t>
      </w:r>
      <w:r>
        <w:br/>
        <w:t>Il posto esterno monoblocco viene fornito con scatola da incasso, telaio, modulo audio video elettronico a colori, modulo/i pulsantiera già cablato. Predisposizione per il montaggio di lettore transponder o interruttore a chiave. Tasti di chiamata retroilluminati. Indicazioni visive e sonore circa lo stato della comunicazione per: chiamata in corso, sistema occupato, stato serratura.</w:t>
      </w:r>
    </w:p>
    <w:p w14:paraId="25BDB536" w14:textId="48552D27" w:rsidR="00D76E82" w:rsidRDefault="00CA774E" w:rsidP="00B71E00">
      <w:pPr>
        <w:rPr>
          <w:b/>
          <w:bCs/>
        </w:rPr>
      </w:pPr>
      <w:r>
        <w:rPr>
          <w:b/>
          <w:bCs/>
        </w:rPr>
        <w:t xml:space="preserve">Pulsantiera 2 FILI video </w:t>
      </w:r>
      <w:proofErr w:type="spellStart"/>
      <w:r>
        <w:rPr>
          <w:b/>
          <w:bCs/>
        </w:rPr>
        <w:t>antivandalica</w:t>
      </w:r>
      <w:proofErr w:type="spellEnd"/>
      <w:r>
        <w:rPr>
          <w:b/>
          <w:bCs/>
        </w:rPr>
        <w:t xml:space="preserve"> monoblocco a chiamata digitale </w:t>
      </w:r>
      <w:r>
        <w:t xml:space="preserve">(in acciaio INOX)  per installazione da incasso o da parete. Il posto esterno monoblocco necessita dei seguenti accessori a corredo: scatola da incasso antistrappo in acciaio, modulo audio video con telecamera grandangolare a colori, display grafico integrato e tastiera alfanumerica per chiamata diretta all’appartamento, ricerca veloce del nominativo nella rubrica e digitazione codice apertura serratura. Predisposizione installazione lettore T25 </w:t>
      </w:r>
      <w:proofErr w:type="spellStart"/>
      <w:r>
        <w:t>Vigik</w:t>
      </w:r>
      <w:proofErr w:type="spellEnd"/>
      <w:r>
        <w:t xml:space="preserve"> o interruttore a chiave.</w:t>
      </w:r>
      <w:r>
        <w:rPr>
          <w:b/>
        </w:rPr>
        <w:t xml:space="preserve"> </w:t>
      </w:r>
      <w:r>
        <w:t xml:space="preserve">Retroilluminazione display e tasti di colore BLU. </w:t>
      </w:r>
      <w:proofErr w:type="gramStart"/>
      <w:r>
        <w:t>E’</w:t>
      </w:r>
      <w:proofErr w:type="gramEnd"/>
      <w:r>
        <w:t xml:space="preserve"> possibile memorizzare fino a 4000 nominativi residenti. </w:t>
      </w:r>
      <w:r>
        <w:br/>
        <w:t xml:space="preserve">Indicazioni visive, sonore o sintesi vocale dei comandi circa lo stato della comunicazione, per esempio: chiamata in corso, sistema occupato, stato serratura. </w:t>
      </w:r>
      <w:r>
        <w:br/>
        <w:t xml:space="preserve">Comando diretto di una </w:t>
      </w:r>
      <w:proofErr w:type="spellStart"/>
      <w:r>
        <w:t>elettroserratura</w:t>
      </w:r>
      <w:proofErr w:type="spellEnd"/>
      <w:r>
        <w:t xml:space="preserve"> con caratteristiche 18V - 4A impulsivi, 250 </w:t>
      </w:r>
      <w:proofErr w:type="spellStart"/>
      <w:r>
        <w:t>mA</w:t>
      </w:r>
      <w:proofErr w:type="spellEnd"/>
      <w:r>
        <w:t xml:space="preserve"> di mantenimento (30 ohm </w:t>
      </w:r>
      <w:proofErr w:type="spellStart"/>
      <w:r>
        <w:t>max</w:t>
      </w:r>
      <w:proofErr w:type="spellEnd"/>
      <w:r>
        <w:t xml:space="preserve">). La mancanza di alimentazione dell’impianto NON causa la perdita dei dati memorizzati. </w:t>
      </w:r>
      <w:r>
        <w:br/>
        <w:t>Il dispositivo può essere configurato fisicamente oppure tramite PC con software dedicato.</w:t>
      </w:r>
    </w:p>
    <w:p w14:paraId="00AB4FF7" w14:textId="77777777" w:rsidR="00D76E82" w:rsidRPr="004D7456" w:rsidRDefault="00D76E82" w:rsidP="00AD5C58">
      <w:pPr>
        <w:spacing w:before="40" w:after="40" w:line="240" w:lineRule="auto"/>
        <w:outlineLvl w:val="2"/>
        <w:rPr>
          <w:b/>
          <w:bCs/>
        </w:rPr>
      </w:pPr>
    </w:p>
    <w:p w14:paraId="1C27178B" w14:textId="0C525A3D" w:rsidR="00AD5C58" w:rsidRDefault="00AD5C58" w:rsidP="00651E7C">
      <w:pPr>
        <w:pStyle w:val="Paragrafoelenco"/>
        <w:numPr>
          <w:ilvl w:val="0"/>
          <w:numId w:val="6"/>
        </w:numPr>
        <w:spacing w:before="40" w:after="40" w:line="240" w:lineRule="auto"/>
        <w:outlineLvl w:val="2"/>
        <w:rPr>
          <w:b/>
          <w:bCs/>
        </w:rPr>
      </w:pPr>
      <w:bookmarkStart w:id="16" w:name="_Toc69289461"/>
      <w:r>
        <w:rPr>
          <w:b/>
        </w:rPr>
        <w:t>Posto esterno monoblocco per ville</w:t>
      </w:r>
      <w:bookmarkEnd w:id="16"/>
    </w:p>
    <w:p w14:paraId="3BBB2C3F" w14:textId="77777777" w:rsidR="00902F08" w:rsidRPr="00902F08" w:rsidRDefault="00902F08" w:rsidP="00902F08">
      <w:pPr>
        <w:pStyle w:val="Paragrafoelenco"/>
        <w:rPr>
          <w:b/>
          <w:bCs/>
          <w:lang w:val="en-US"/>
        </w:rPr>
      </w:pPr>
    </w:p>
    <w:p w14:paraId="4E5C7B06" w14:textId="3D26F8CB" w:rsidR="00902F08" w:rsidRPr="00902F08" w:rsidRDefault="00902F08" w:rsidP="00902F08">
      <w:pPr>
        <w:rPr>
          <w:rFonts w:cstheme="minorHAnsi"/>
        </w:rPr>
      </w:pPr>
      <w:r>
        <w:t>Il posto esterno monoblocco per ville presenta un design moderno ed elegante e consente una o due chiamate. Il tetto anti-pioggia è disponibile come accessorio, in caso di necessità.</w:t>
      </w:r>
    </w:p>
    <w:p w14:paraId="2DE28433" w14:textId="77777777" w:rsidR="00607ECF" w:rsidRPr="004D7456" w:rsidRDefault="00607ECF" w:rsidP="00607ECF">
      <w:pPr>
        <w:autoSpaceDE w:val="0"/>
        <w:autoSpaceDN w:val="0"/>
        <w:adjustRightInd w:val="0"/>
        <w:spacing w:after="0" w:line="240" w:lineRule="auto"/>
        <w:rPr>
          <w:rFonts w:ascii="ArialMT-Bold" w:hAnsi="ArialMT-Bold" w:cs="ArialMT-Bold"/>
          <w:b/>
          <w:bCs/>
          <w:sz w:val="18"/>
          <w:szCs w:val="18"/>
        </w:rPr>
      </w:pPr>
    </w:p>
    <w:p w14:paraId="2AF87AEE" w14:textId="50B85C93" w:rsidR="003C2C1D" w:rsidRDefault="00607ECF" w:rsidP="009D421C">
      <w:r>
        <w:rPr>
          <w:b/>
        </w:rPr>
        <w:t>Posto esterno video con lettore di prossimità apri porta</w:t>
      </w:r>
      <w:r>
        <w:rPr>
          <w:b/>
        </w:rPr>
        <w:br/>
      </w:r>
      <w:r>
        <w:t xml:space="preserve">Pulsantiera 2 FILI video da parete con frontale in Zama disponibile in colore nero o argento, telecamera a colori grandangolare e lettore di prossimità. Dotato di LED bianco per l’illuminazione del campo di ripresa per bassi livelli di luminosità. Può essere impostato per installazione in </w:t>
      </w:r>
      <w:r>
        <w:lastRenderedPageBreak/>
        <w:t>monofamiliare e bifamiliare. Consente di aprire un’</w:t>
      </w:r>
      <w:proofErr w:type="spellStart"/>
      <w:r>
        <w:t>elettroserratura</w:t>
      </w:r>
      <w:proofErr w:type="spellEnd"/>
      <w:r>
        <w:t xml:space="preserve"> direttamente collegata ai morsetti S+ e S- (18 V 4 A impulsivi, 250 </w:t>
      </w:r>
      <w:proofErr w:type="spellStart"/>
      <w:r>
        <w:t>mA</w:t>
      </w:r>
      <w:proofErr w:type="spellEnd"/>
      <w:r>
        <w:t xml:space="preserve"> mantenimento 30 ohm </w:t>
      </w:r>
      <w:proofErr w:type="spellStart"/>
      <w:r>
        <w:t>max</w:t>
      </w:r>
      <w:proofErr w:type="spellEnd"/>
      <w:r>
        <w:t xml:space="preserve">). Può gestire un massimo di 20 badge (125 KHz) per apertura </w:t>
      </w:r>
      <w:proofErr w:type="spellStart"/>
      <w:r>
        <w:t>elettroserratura</w:t>
      </w:r>
      <w:proofErr w:type="spellEnd"/>
      <w:r>
        <w:t xml:space="preserve"> (badge master di sistema incluso). Cartellino portanome retroilluminato a LED bianco. Grado di protezione IP54 –  grado di robustezza IK10. Fornito con 1 set di badge apriporta composto da: 6 badge colorati e 2 </w:t>
      </w:r>
      <w:proofErr w:type="spellStart"/>
      <w:r>
        <w:t>clear</w:t>
      </w:r>
      <w:proofErr w:type="spellEnd"/>
      <w:r>
        <w:t xml:space="preserve"> </w:t>
      </w:r>
      <w:proofErr w:type="spellStart"/>
      <w:r>
        <w:t>discs</w:t>
      </w:r>
      <w:proofErr w:type="spellEnd"/>
      <w:r>
        <w:t>.</w:t>
      </w:r>
    </w:p>
    <w:p w14:paraId="4BC4499B" w14:textId="77777777" w:rsidR="00284DCF" w:rsidRDefault="00284DCF" w:rsidP="009D421C">
      <w:pPr>
        <w:rPr>
          <w:rFonts w:cstheme="minorHAnsi"/>
        </w:rPr>
      </w:pPr>
    </w:p>
    <w:p w14:paraId="6ADE1D79" w14:textId="661D8FE2" w:rsidR="00CF51E6" w:rsidRDefault="00CF51E6" w:rsidP="00CF51E6">
      <w:pPr>
        <w:autoSpaceDE w:val="0"/>
        <w:autoSpaceDN w:val="0"/>
        <w:adjustRightInd w:val="0"/>
        <w:spacing w:after="0" w:line="240" w:lineRule="auto"/>
        <w:rPr>
          <w:rFonts w:ascii="ArialMT-Light" w:hAnsi="ArialMT-Light" w:cs="ArialMT-Light"/>
          <w:sz w:val="16"/>
          <w:szCs w:val="16"/>
        </w:rPr>
      </w:pPr>
      <w:r>
        <w:rPr>
          <w:b/>
        </w:rPr>
        <w:t>Posto esterno video</w:t>
      </w:r>
    </w:p>
    <w:p w14:paraId="5939E169" w14:textId="60F1B08C" w:rsidR="00CF51E6" w:rsidRPr="009D421C" w:rsidRDefault="00CF51E6" w:rsidP="00CF51E6">
      <w:pPr>
        <w:rPr>
          <w:rFonts w:cstheme="minorHAnsi"/>
        </w:rPr>
      </w:pPr>
      <w:r>
        <w:t>Pulsantiera video 2 fili da parete con frontale in Zama e telecamera a colori grandangolare. Dotato di LED bianco per l’illuminazione del campo di ripresa per bassi livelli di luminosità. Può essere impostato per installazione in monofamiliare e bifamiliare. Consente di aprire un’</w:t>
      </w:r>
      <w:proofErr w:type="spellStart"/>
      <w:r>
        <w:t>elettroserratura</w:t>
      </w:r>
      <w:proofErr w:type="spellEnd"/>
      <w:r>
        <w:t xml:space="preserve"> direttamente collegata ai morsetti S+ e S- (18 V 4 A impulsivi, 250 </w:t>
      </w:r>
      <w:proofErr w:type="spellStart"/>
      <w:r>
        <w:t>mA</w:t>
      </w:r>
      <w:proofErr w:type="spellEnd"/>
      <w:r>
        <w:t xml:space="preserve"> mantenimento 30 ohm </w:t>
      </w:r>
      <w:proofErr w:type="spellStart"/>
      <w:r>
        <w:t>max</w:t>
      </w:r>
      <w:proofErr w:type="spellEnd"/>
      <w:r>
        <w:t>). Cartellino portanome retroilluminato a LED bianco. Grado di protezione IP54 –  grado di robustezza IK10.</w:t>
      </w:r>
    </w:p>
    <w:p w14:paraId="022B0306" w14:textId="6F4A9254" w:rsidR="003C2C1D" w:rsidRDefault="00680812" w:rsidP="00680812">
      <w:pPr>
        <w:rPr>
          <w:rFonts w:cstheme="minorHAnsi"/>
        </w:rPr>
      </w:pPr>
      <w:r>
        <w:rPr>
          <w:b/>
        </w:rPr>
        <w:t>Posto esterno audio</w:t>
      </w:r>
      <w:r>
        <w:rPr>
          <w:b/>
        </w:rPr>
        <w:br/>
      </w:r>
      <w:r>
        <w:t>Pulsantiera 2 fili da parete con frontale in Zama. Può essere impostato per installazione in monofamiliare e bifamiliare. Consente di aprire un’</w:t>
      </w:r>
      <w:proofErr w:type="spellStart"/>
      <w:r>
        <w:t>elettroserratura</w:t>
      </w:r>
      <w:proofErr w:type="spellEnd"/>
      <w:r>
        <w:t xml:space="preserve"> direttamente collegata ai morsetti S+ e S- (18 V 4 A impulsivi, 250 </w:t>
      </w:r>
      <w:proofErr w:type="spellStart"/>
      <w:r>
        <w:t>mA</w:t>
      </w:r>
      <w:proofErr w:type="spellEnd"/>
      <w:r>
        <w:t xml:space="preserve"> mantenimento 30 ohm </w:t>
      </w:r>
      <w:proofErr w:type="spellStart"/>
      <w:r>
        <w:t>max</w:t>
      </w:r>
      <w:proofErr w:type="spellEnd"/>
      <w:r>
        <w:t>). Cartellino portanome retroilluminato a LED bianco. Grado di protezione IP54 –  grado di robustezza IK10.</w:t>
      </w:r>
    </w:p>
    <w:p w14:paraId="1ADCA3DE" w14:textId="77777777" w:rsidR="004E25D1" w:rsidRPr="004D7456" w:rsidRDefault="004E25D1" w:rsidP="00680812">
      <w:pPr>
        <w:rPr>
          <w:rFonts w:cstheme="minorHAnsi"/>
        </w:rPr>
      </w:pPr>
    </w:p>
    <w:p w14:paraId="7F053B64" w14:textId="7924B922" w:rsidR="00461A66" w:rsidRPr="00773742" w:rsidRDefault="00AC198A" w:rsidP="00773742">
      <w:pPr>
        <w:pStyle w:val="Titolo2"/>
        <w:numPr>
          <w:ilvl w:val="1"/>
          <w:numId w:val="5"/>
        </w:numPr>
        <w:ind w:left="426" w:hanging="436"/>
        <w:rPr>
          <w:b/>
          <w:bCs/>
          <w:color w:val="000000" w:themeColor="text1"/>
          <w:sz w:val="24"/>
          <w:szCs w:val="24"/>
        </w:rPr>
      </w:pPr>
      <w:bookmarkStart w:id="17" w:name="_Toc69289462"/>
      <w:r w:rsidRPr="00773742">
        <w:rPr>
          <w:b/>
          <w:color w:val="000000" w:themeColor="text1"/>
          <w:sz w:val="24"/>
          <w:szCs w:val="24"/>
        </w:rPr>
        <w:t>CENTRALINO DI PORTINERIA</w:t>
      </w:r>
      <w:bookmarkEnd w:id="17"/>
      <w:r w:rsidRPr="00773742">
        <w:rPr>
          <w:b/>
          <w:color w:val="000000" w:themeColor="text1"/>
          <w:sz w:val="24"/>
          <w:szCs w:val="24"/>
        </w:rPr>
        <w:br/>
      </w:r>
    </w:p>
    <w:p w14:paraId="3AF4A36A" w14:textId="5D87B778" w:rsidR="00C97422" w:rsidRDefault="00AC198A" w:rsidP="00C97422">
      <w:pPr>
        <w:rPr>
          <w:rFonts w:cstheme="minorHAnsi"/>
        </w:rPr>
      </w:pPr>
      <w:r>
        <w:t>Il centralino di portineria dovrà essere posizionato presso l’ufficio della portineria e dovrà consentire ricezione e inoltro di chiamate dal posto esterno e dalle unità interne.</w:t>
      </w:r>
      <w:r>
        <w:br/>
        <w:t xml:space="preserve">Centralino di portineria per impianti audio e video 2 FILI. Consente l’accesso a vari servizi (funzioni </w:t>
      </w:r>
      <w:proofErr w:type="spellStart"/>
      <w:r>
        <w:t>videocitofoniche,gestione</w:t>
      </w:r>
      <w:proofErr w:type="spellEnd"/>
      <w:r>
        <w:t xml:space="preserve"> serrature /luci scale e monitoraggio allarmi di appartamento) direttamente da tastiera o attraverso l’intuitivo menù ad icone. Il centralino di portineria viene fornito con supporto da tavolo integrato ed è caratterizzato da un display LCD a colori da 7”, cornetta e vivavoce, tasti dedicati per le funzioni principali e tasti configurabili. La programmazione può essere eseguita direttamente dal dispositivo o tramite PC utilizzando un software dedicato.</w:t>
      </w:r>
      <w:r>
        <w:br/>
      </w:r>
      <w:proofErr w:type="gramStart"/>
      <w:r>
        <w:t>E’</w:t>
      </w:r>
      <w:proofErr w:type="gramEnd"/>
      <w:r>
        <w:t xml:space="preserve"> consigliato l’utilizzo dell’alimentazione supplementare. </w:t>
      </w:r>
      <w:proofErr w:type="gramStart"/>
      <w:r>
        <w:t>E’</w:t>
      </w:r>
      <w:proofErr w:type="gramEnd"/>
      <w:r>
        <w:t xml:space="preserve"> possibile collegare fino a 16 centralini di portineria (configurati da 0 a 15).</w:t>
      </w:r>
    </w:p>
    <w:p w14:paraId="4C4B3DAF" w14:textId="20B3ADA5" w:rsidR="00C97422" w:rsidRPr="00DC07E3" w:rsidRDefault="003D48D4" w:rsidP="00DC07E3">
      <w:pPr>
        <w:rPr>
          <w:rFonts w:cstheme="minorHAnsi"/>
        </w:rPr>
      </w:pPr>
      <w:r>
        <w:t>Software centralino di portineria per la gestione di chiamate citofoniche audio e video disponibile per impianti 2 FILI/IP. Il software (per sistema operativo Windows) può essere installato su qualsiasi PC fisso o mobile e permette di ricevere, gestire e trasferire chiamate da posto esterno e da posto interno. Implementa il videocontrollo domestico con visione ciclica delle telecamere, le funzioni giorno e notte e la possibilità di visualizzare gli allarmi presenti nei vari appartamenti.</w:t>
      </w:r>
    </w:p>
    <w:p w14:paraId="15110698" w14:textId="77777777" w:rsidR="00773742" w:rsidRPr="00773742" w:rsidRDefault="00773742" w:rsidP="00773742">
      <w:pPr>
        <w:rPr>
          <w:rFonts w:eastAsiaTheme="majorEastAsia" w:cstheme="majorBidi"/>
          <w:b/>
          <w:color w:val="000000" w:themeColor="text1"/>
        </w:rPr>
      </w:pPr>
      <w:r w:rsidRPr="00773742">
        <w:rPr>
          <w:b/>
          <w:color w:val="000000" w:themeColor="text1"/>
        </w:rPr>
        <w:br w:type="page"/>
      </w:r>
    </w:p>
    <w:p w14:paraId="1B15FC8D" w14:textId="6D9D0D85" w:rsidR="00D57347" w:rsidRDefault="00D57347" w:rsidP="00651E7C">
      <w:pPr>
        <w:pStyle w:val="Titolo2"/>
        <w:numPr>
          <w:ilvl w:val="1"/>
          <w:numId w:val="5"/>
        </w:numPr>
        <w:ind w:left="426" w:hanging="426"/>
        <w:rPr>
          <w:rFonts w:cstheme="minorHAnsi"/>
          <w:b/>
          <w:bCs/>
          <w:color w:val="000000" w:themeColor="text1"/>
          <w:sz w:val="24"/>
          <w:szCs w:val="24"/>
        </w:rPr>
      </w:pPr>
      <w:bookmarkStart w:id="18" w:name="_Toc69289463"/>
      <w:r>
        <w:rPr>
          <w:b/>
          <w:color w:val="000000" w:themeColor="text1"/>
          <w:sz w:val="24"/>
        </w:rPr>
        <w:lastRenderedPageBreak/>
        <w:t>ALIMENTATORE</w:t>
      </w:r>
      <w:bookmarkEnd w:id="18"/>
    </w:p>
    <w:p w14:paraId="2A7AD42B" w14:textId="6C6A1893" w:rsidR="000B0661" w:rsidRDefault="000B0661" w:rsidP="00B02638">
      <w:pPr>
        <w:rPr>
          <w:lang w:val="en-US"/>
        </w:rPr>
      </w:pPr>
    </w:p>
    <w:p w14:paraId="3D3DB45E" w14:textId="13511261" w:rsidR="00B226CB" w:rsidRPr="00C93DAA" w:rsidRDefault="00884084" w:rsidP="00651E7C">
      <w:pPr>
        <w:pStyle w:val="Paragrafoelenco"/>
        <w:numPr>
          <w:ilvl w:val="0"/>
          <w:numId w:val="11"/>
        </w:numPr>
        <w:spacing w:before="40" w:after="40" w:line="240" w:lineRule="auto"/>
        <w:outlineLvl w:val="2"/>
        <w:rPr>
          <w:b/>
          <w:bCs/>
        </w:rPr>
      </w:pPr>
      <w:bookmarkStart w:id="19" w:name="_Toc69289464"/>
      <w:r>
        <w:rPr>
          <w:b/>
        </w:rPr>
        <w:t>Alimentatore dell’impianto video degli edifici</w:t>
      </w:r>
      <w:bookmarkEnd w:id="19"/>
    </w:p>
    <w:p w14:paraId="17D06F24" w14:textId="0B6AF8BE" w:rsidR="00B02638" w:rsidRDefault="00B02638" w:rsidP="00B02638">
      <w:pPr>
        <w:rPr>
          <w:rFonts w:cstheme="minorHAnsi"/>
        </w:rPr>
      </w:pPr>
      <w:r>
        <w:t xml:space="preserve">Alimentatore per impianto 2 FILI in custodia modulare 6 DIN. Alimentazione 110 – 240 </w:t>
      </w:r>
      <w:proofErr w:type="spellStart"/>
      <w:r>
        <w:t>Vac</w:t>
      </w:r>
      <w:proofErr w:type="spellEnd"/>
      <w:r>
        <w:t xml:space="preserve"> @ 50 – 60 Hz. Fornisce in uscita due alimentazioni in bassissima tensione di sicurezza (una sui 3 morsetti BUS TK, BUS PI e SCS – una sul morsetto 1 – 2) da usare alternativamente e NON contemporaneamente. Da utilizzare in impianti audio, video o misti audio video. L’adattatore video è integrato nel dispositivo. Può essere utilizzato anche come alimentatore supplementare (uscita 1 - 2) per l’alimentazione locale dei posti interni o posti esterni predisposti (in questo caso non è possibile utilizzare nessun’altra uscita). L’apparecchio è protetto elettronicamente contro il sovraccarico ed il cortocircuito. È un dispositivo di sicurezza a doppio isolamento SELV. L’installazione deve essere effettuata conformemente alle regole normative vigenti. Il dispositivo non deve essere configurato.</w:t>
      </w:r>
    </w:p>
    <w:p w14:paraId="2AD47E0C" w14:textId="267C3FD7" w:rsidR="000F4F7F" w:rsidRPr="00C93DAA" w:rsidRDefault="00123981" w:rsidP="00651E7C">
      <w:pPr>
        <w:pStyle w:val="Paragrafoelenco"/>
        <w:numPr>
          <w:ilvl w:val="0"/>
          <w:numId w:val="11"/>
        </w:numPr>
        <w:spacing w:before="40" w:after="40" w:line="240" w:lineRule="auto"/>
        <w:outlineLvl w:val="2"/>
        <w:rPr>
          <w:b/>
          <w:bCs/>
        </w:rPr>
      </w:pPr>
      <w:bookmarkStart w:id="20" w:name="_Toc69289465"/>
      <w:r>
        <w:rPr>
          <w:b/>
        </w:rPr>
        <w:t>Alimentatore dell’impianto audio degli edifici</w:t>
      </w:r>
      <w:bookmarkEnd w:id="20"/>
    </w:p>
    <w:p w14:paraId="36F31A08" w14:textId="5D2572A3" w:rsidR="00B226CB" w:rsidRDefault="000F4F7F" w:rsidP="000F4F7F">
      <w:pPr>
        <w:rPr>
          <w:rFonts w:cstheme="minorHAnsi"/>
        </w:rPr>
      </w:pPr>
      <w:r>
        <w:t xml:space="preserve">Alimentatore per impianti audio 2 FILI in custodia modulare 6 DIN. Alimentazione 110 – 240 </w:t>
      </w:r>
      <w:proofErr w:type="spellStart"/>
      <w:r>
        <w:t>Vac</w:t>
      </w:r>
      <w:proofErr w:type="spellEnd"/>
      <w:r>
        <w:t xml:space="preserve"> @ 50-60 Hz. Fornisce in uscita una bassa tensione nominale di 26 </w:t>
      </w:r>
      <w:proofErr w:type="spellStart"/>
      <w:r>
        <w:t>Vd.c</w:t>
      </w:r>
      <w:proofErr w:type="spellEnd"/>
      <w:r>
        <w:t xml:space="preserve">. ed una corrente nominale massima di 600 </w:t>
      </w:r>
      <w:proofErr w:type="spellStart"/>
      <w:r>
        <w:t>mA</w:t>
      </w:r>
      <w:proofErr w:type="spellEnd"/>
      <w:r>
        <w:t xml:space="preserve"> ed è protetto sul lato PRI (con fusibile) contro sovraccarico e cortocircuito. È un dispositivo di sicurezza a doppio isolamento SELV. L’installazione deve essere effettuata conformemente alle regole normative vigenti. Il dispositivo non deve essere configurato.</w:t>
      </w:r>
    </w:p>
    <w:p w14:paraId="2867EF02" w14:textId="77777777" w:rsidR="00A0462F" w:rsidRDefault="00A0462F" w:rsidP="000F4F7F">
      <w:pPr>
        <w:rPr>
          <w:rFonts w:cstheme="minorHAnsi"/>
          <w:lang w:val="en-US"/>
        </w:rPr>
      </w:pPr>
    </w:p>
    <w:p w14:paraId="7EB6487D" w14:textId="6A258272" w:rsidR="00230133" w:rsidRPr="00C93DAA" w:rsidRDefault="00423503" w:rsidP="00651E7C">
      <w:pPr>
        <w:pStyle w:val="Paragrafoelenco"/>
        <w:numPr>
          <w:ilvl w:val="0"/>
          <w:numId w:val="11"/>
        </w:numPr>
        <w:spacing w:before="40" w:after="40" w:line="240" w:lineRule="auto"/>
        <w:outlineLvl w:val="2"/>
        <w:rPr>
          <w:b/>
          <w:bCs/>
        </w:rPr>
      </w:pPr>
      <w:bookmarkStart w:id="21" w:name="_Toc69289466"/>
      <w:r>
        <w:rPr>
          <w:b/>
        </w:rPr>
        <w:t>Alimentatore dell’impianto video di case mono e bifamiliari</w:t>
      </w:r>
      <w:bookmarkEnd w:id="21"/>
    </w:p>
    <w:p w14:paraId="71C2863A" w14:textId="6FC68B56" w:rsidR="00230133" w:rsidRDefault="00230133" w:rsidP="00230133">
      <w:pPr>
        <w:rPr>
          <w:rFonts w:cstheme="minorHAnsi"/>
        </w:rPr>
      </w:pPr>
      <w:proofErr w:type="spellStart"/>
      <w:r>
        <w:t>Minialimentatore</w:t>
      </w:r>
      <w:proofErr w:type="spellEnd"/>
      <w:r>
        <w:t xml:space="preserve"> con adattatore video integrato per la realizzazione di piccoli impianti video 2 FILI (</w:t>
      </w:r>
      <w:proofErr w:type="spellStart"/>
      <w:r>
        <w:t>intercom</w:t>
      </w:r>
      <w:proofErr w:type="spellEnd"/>
      <w:r>
        <w:t xml:space="preserve">). Custodia modulare 2 DIN. Alimentazione 230 </w:t>
      </w:r>
      <w:proofErr w:type="spellStart"/>
      <w:r>
        <w:t>Vac</w:t>
      </w:r>
      <w:proofErr w:type="spellEnd"/>
      <w:r>
        <w:t xml:space="preserve"> @ 50-60 Hz. Fornisce in uscita una bassa tensione continua a 27 </w:t>
      </w:r>
      <w:proofErr w:type="spellStart"/>
      <w:r>
        <w:t>Vd.c</w:t>
      </w:r>
      <w:proofErr w:type="spellEnd"/>
      <w:r>
        <w:t xml:space="preserve">. con una corrente </w:t>
      </w:r>
      <w:proofErr w:type="spellStart"/>
      <w:r>
        <w:t>max</w:t>
      </w:r>
      <w:proofErr w:type="spellEnd"/>
      <w:r>
        <w:t xml:space="preserve"> di 600 </w:t>
      </w:r>
      <w:proofErr w:type="spellStart"/>
      <w:r>
        <w:t>mA</w:t>
      </w:r>
      <w:proofErr w:type="spellEnd"/>
      <w:r>
        <w:t xml:space="preserve"> ed è protetto sul lato PRI (con fusibile) contro il cortocircuito ed il sovraccarico. È un dispositivo di sicurezza a doppio isolamento SELV.</w:t>
      </w:r>
    </w:p>
    <w:p w14:paraId="6785CD07" w14:textId="326231E9" w:rsidR="00C93DAA" w:rsidRPr="00C93DAA" w:rsidRDefault="00535270" w:rsidP="00651E7C">
      <w:pPr>
        <w:pStyle w:val="Paragrafoelenco"/>
        <w:numPr>
          <w:ilvl w:val="0"/>
          <w:numId w:val="11"/>
        </w:numPr>
        <w:spacing w:before="40" w:after="40" w:line="240" w:lineRule="auto"/>
        <w:outlineLvl w:val="2"/>
        <w:rPr>
          <w:b/>
          <w:bCs/>
        </w:rPr>
      </w:pPr>
      <w:bookmarkStart w:id="22" w:name="_Toc69289467"/>
      <w:r>
        <w:rPr>
          <w:b/>
        </w:rPr>
        <w:t>Alimentatore supplementare per posto interno</w:t>
      </w:r>
      <w:bookmarkEnd w:id="22"/>
    </w:p>
    <w:p w14:paraId="2EDC5615" w14:textId="2FA04AAB" w:rsidR="00230133" w:rsidRDefault="00C93DAA" w:rsidP="00C93DAA">
      <w:pPr>
        <w:rPr>
          <w:rFonts w:cstheme="minorHAnsi"/>
        </w:rPr>
      </w:pPr>
      <w:r>
        <w:t xml:space="preserve">Alimentatore supplementare da utilizzare per alimentare localmente i posti esterni ed i posti interni predisposti. Custodia modulare 2 DIN. Alimentazione 230 </w:t>
      </w:r>
      <w:proofErr w:type="spellStart"/>
      <w:r>
        <w:t>Vac</w:t>
      </w:r>
      <w:proofErr w:type="spellEnd"/>
      <w:r>
        <w:t xml:space="preserve"> @ 50-60 Hz. Fornisce in uscita una bassa tensione continua a 27 </w:t>
      </w:r>
      <w:proofErr w:type="spellStart"/>
      <w:r>
        <w:t>Vd.c</w:t>
      </w:r>
      <w:proofErr w:type="spellEnd"/>
      <w:r>
        <w:t xml:space="preserve">. con una corrente </w:t>
      </w:r>
      <w:proofErr w:type="spellStart"/>
      <w:r>
        <w:t>max</w:t>
      </w:r>
      <w:proofErr w:type="spellEnd"/>
      <w:r>
        <w:t xml:space="preserve"> di 600 </w:t>
      </w:r>
      <w:proofErr w:type="spellStart"/>
      <w:r>
        <w:t>mA</w:t>
      </w:r>
      <w:proofErr w:type="spellEnd"/>
      <w:r>
        <w:t xml:space="preserve"> ed è protetto sul lato PRI (con fusibile) contro il cortocircuito ed il sovraccarico. È un dispositivo di sicurezza a doppio isolamento SELV.</w:t>
      </w:r>
    </w:p>
    <w:p w14:paraId="1499D512" w14:textId="77777777" w:rsidR="00EE210D" w:rsidRPr="004D7456" w:rsidRDefault="00EE210D" w:rsidP="00230133">
      <w:pPr>
        <w:rPr>
          <w:rFonts w:cstheme="minorHAnsi"/>
        </w:rPr>
      </w:pPr>
    </w:p>
    <w:p w14:paraId="29EC18DE" w14:textId="3E42DA7E" w:rsidR="000A1209" w:rsidRDefault="00094A32" w:rsidP="000A1209">
      <w:pPr>
        <w:pStyle w:val="Titolo2"/>
        <w:rPr>
          <w:rFonts w:cstheme="minorHAnsi"/>
          <w:b/>
          <w:bCs/>
          <w:color w:val="000000" w:themeColor="text1"/>
          <w:sz w:val="24"/>
          <w:szCs w:val="24"/>
        </w:rPr>
      </w:pPr>
      <w:bookmarkStart w:id="23" w:name="_Toc69289468"/>
      <w:r>
        <w:rPr>
          <w:b/>
          <w:color w:val="000000" w:themeColor="text1"/>
          <w:sz w:val="24"/>
        </w:rPr>
        <w:t>2.6 ACCESSORI</w:t>
      </w:r>
      <w:bookmarkEnd w:id="23"/>
    </w:p>
    <w:p w14:paraId="25C4F5A2" w14:textId="51802D37" w:rsidR="009E3468" w:rsidRPr="004D7456" w:rsidRDefault="009E3468" w:rsidP="009E3468"/>
    <w:p w14:paraId="01CEF1B0" w14:textId="224AD583" w:rsidR="0071564D" w:rsidRDefault="009E3468" w:rsidP="0071564D">
      <w:r>
        <w:t>L’offerta comprende anche accessori, interfacce e attuatori per personalizzare l’intero impianto in base alle necessità di installazione e dei residenti.</w:t>
      </w:r>
    </w:p>
    <w:p w14:paraId="74777D0B" w14:textId="365CCAF1" w:rsidR="004A029E" w:rsidRPr="008038C9" w:rsidRDefault="008A6761" w:rsidP="00651E7C">
      <w:pPr>
        <w:pStyle w:val="Paragrafoelenco"/>
        <w:numPr>
          <w:ilvl w:val="0"/>
          <w:numId w:val="12"/>
        </w:numPr>
        <w:outlineLvl w:val="2"/>
        <w:rPr>
          <w:b/>
          <w:bCs/>
        </w:rPr>
      </w:pPr>
      <w:bookmarkStart w:id="24" w:name="_Toc69289469"/>
      <w:r>
        <w:rPr>
          <w:b/>
        </w:rPr>
        <w:t>Miscelatori video</w:t>
      </w:r>
      <w:bookmarkEnd w:id="24"/>
    </w:p>
    <w:p w14:paraId="5EAD55F4" w14:textId="27558581" w:rsidR="00D57347" w:rsidRDefault="0071564D" w:rsidP="0071564D">
      <w:pPr>
        <w:rPr>
          <w:rFonts w:cstheme="minorHAnsi"/>
        </w:rPr>
      </w:pPr>
      <w:r>
        <w:rPr>
          <w:b/>
          <w:bCs/>
        </w:rPr>
        <w:t>Nodo audio video</w:t>
      </w:r>
      <w:r>
        <w:t xml:space="preserve"> in custodia modulare 6 DIN predisposto con 4 morsetti di ingresso e 4 morsetti di uscita. Permette di collegare fino a 4 dispositivi sorgente (posti esterni o telecamere) in ingresso e fino a 4 montanti video 2 FILI in uscita. Il dispositivo deve essere abbinato all’alimentatore di impianto dedicato.</w:t>
      </w:r>
    </w:p>
    <w:p w14:paraId="16EF79F0" w14:textId="1FFCAB01" w:rsidR="008A6761" w:rsidRPr="008A6761" w:rsidRDefault="008A6761" w:rsidP="008A6761">
      <w:pPr>
        <w:rPr>
          <w:rFonts w:cstheme="minorHAnsi"/>
        </w:rPr>
      </w:pPr>
      <w:r>
        <w:rPr>
          <w:b/>
          <w:bCs/>
        </w:rPr>
        <w:lastRenderedPageBreak/>
        <w:t>Matrice multicanale</w:t>
      </w:r>
      <w:r>
        <w:t xml:space="preserve"> in custodia modulare 10 DIN. Predisposta per il collegamento di posti esterni videocitofonici, telecamere e sorgenti della diffusione sonora in ingresso e posti interni ed amplificatori in uscita. Quattro ingressi sono dedicati a posti esterni/telecamere e 4 alle sorgenti della diffusione sonora. Permette di realizzare impianti di diffusione sonora multicanale. Il dispositivo deve essere abbinato all’alimentatore di impianto dedicato.</w:t>
      </w:r>
    </w:p>
    <w:p w14:paraId="73FE60E5" w14:textId="77777777" w:rsidR="008F0CC7" w:rsidRDefault="008F0CC7" w:rsidP="00651E7C">
      <w:pPr>
        <w:pStyle w:val="Paragrafoelenco"/>
        <w:numPr>
          <w:ilvl w:val="0"/>
          <w:numId w:val="12"/>
        </w:numPr>
        <w:outlineLvl w:val="2"/>
        <w:rPr>
          <w:b/>
          <w:bCs/>
        </w:rPr>
      </w:pPr>
      <w:bookmarkStart w:id="25" w:name="_Toc69289470"/>
      <w:r>
        <w:rPr>
          <w:b/>
        </w:rPr>
        <w:t>Interfacce di impianto</w:t>
      </w:r>
      <w:bookmarkEnd w:id="25"/>
    </w:p>
    <w:p w14:paraId="6D03E205" w14:textId="3B3B7D5C" w:rsidR="008F0CC7" w:rsidRDefault="008F0CC7" w:rsidP="00C66639">
      <w:pPr>
        <w:rPr>
          <w:rFonts w:cstheme="minorHAnsi"/>
        </w:rPr>
      </w:pPr>
      <w:r>
        <w:rPr>
          <w:b/>
          <w:bCs/>
        </w:rPr>
        <w:t>Interfaccia di appartamento</w:t>
      </w:r>
      <w:r>
        <w:t xml:space="preserve"> in custodia modulare 4 DIN.</w:t>
      </w:r>
      <w:r>
        <w:rPr>
          <w:b/>
        </w:rPr>
        <w:t xml:space="preserve"> </w:t>
      </w:r>
      <w:r>
        <w:t>Consente di interfacciare ad un montante 2 FILI un impianto videocitofonico dedicato di appartamento con videocontrollo locale, diffusione sonora e controllo delle applicazioni Domotiche. Il dispositivo deve essere configurato attraverso l’inserimento fisico dei configuratori.</w:t>
      </w:r>
    </w:p>
    <w:p w14:paraId="7444FB2D" w14:textId="48E21178" w:rsidR="008E0E32" w:rsidRDefault="008E0E32" w:rsidP="00C66639">
      <w:pPr>
        <w:rPr>
          <w:rFonts w:cstheme="minorHAnsi"/>
        </w:rPr>
      </w:pPr>
      <w:r>
        <w:rPr>
          <w:b/>
          <w:bCs/>
        </w:rPr>
        <w:t>Interfaccia di espansione impianto</w:t>
      </w:r>
      <w:r>
        <w:t xml:space="preserve"> in custodia modulare 4 DIN. Consente di raddoppiare la lunghezza della tratta posto esterno - posto interno, di creare montanti a fonica indipendente e di espandere le prestazioni dell’impianto di appartamento. Il dispositivo deve essere configurato attraverso l’inserimento fisico dei configuratori.</w:t>
      </w:r>
    </w:p>
    <w:p w14:paraId="23C50EB9" w14:textId="485BEA9C" w:rsidR="001C054F" w:rsidRDefault="001F496E" w:rsidP="00C66639">
      <w:pPr>
        <w:rPr>
          <w:rFonts w:cstheme="minorHAnsi"/>
        </w:rPr>
      </w:pPr>
      <w:r>
        <w:rPr>
          <w:b/>
          <w:bCs/>
        </w:rPr>
        <w:t xml:space="preserve">Interfaccia 2 FILI - IP </w:t>
      </w:r>
      <w:r>
        <w:t>consente di realizzare impianti misti 2 FILI/IP molto estesi e con un elevato numero di dispositivi, grazie alla creazione di una dorsale IP con montanti 2 FILI. Il dispositivo deve essere configurato attraverso l’inserimento fisico dei configuratori o tramite il software dedicato.</w:t>
      </w:r>
    </w:p>
    <w:p w14:paraId="68FED7AD" w14:textId="02E2A3B3" w:rsidR="00193FFB" w:rsidRDefault="004304C6" w:rsidP="004304C6">
      <w:pPr>
        <w:rPr>
          <w:rFonts w:cstheme="minorHAnsi"/>
        </w:rPr>
      </w:pPr>
      <w:r>
        <w:rPr>
          <w:b/>
          <w:bCs/>
        </w:rPr>
        <w:t>Derivatore di piano</w:t>
      </w:r>
      <w:r>
        <w:t xml:space="preserve"> con 4 uscite. Consente di realizzare impianti videocitofonici 2 fili con distribuzione del cablaggio a stella. Il dispositivo adatta automaticamente il segnale video. Le dimensioni ridotte, ne consentono la collocazione anche all’interno delle scatole da incasso.</w:t>
      </w:r>
    </w:p>
    <w:p w14:paraId="3A55AD60" w14:textId="6636C104" w:rsidR="00193FFB" w:rsidRDefault="00193FFB" w:rsidP="00193FFB">
      <w:pPr>
        <w:rPr>
          <w:rFonts w:cstheme="minorHAnsi"/>
        </w:rPr>
      </w:pPr>
      <w:r>
        <w:rPr>
          <w:b/>
          <w:bCs/>
        </w:rPr>
        <w:t>Interfaccia di chiamata al piano.</w:t>
      </w:r>
      <w:r>
        <w:t xml:space="preserve"> Tramite collegamento di un pulsante  tradizionale, consente di effettuare: chiamata al piano generale, chiamata al piano indirizzata, accensione luci scale ed apertura serratura (necessita attuatore specifico) ed associare l’immagine video alla chiamata al piano. Il dispositivo deve essere configurato attraverso l’inserimento fisico dei configuratori</w:t>
      </w:r>
    </w:p>
    <w:p w14:paraId="14CB85D3" w14:textId="6347614D" w:rsidR="005E702D" w:rsidRDefault="00AF258E" w:rsidP="00D14D22">
      <w:pPr>
        <w:rPr>
          <w:rFonts w:cstheme="minorHAnsi"/>
        </w:rPr>
      </w:pPr>
      <w:r>
        <w:rPr>
          <w:b/>
          <w:bCs/>
        </w:rPr>
        <w:t>Interfaccia di conversione segnale da coassiale</w:t>
      </w:r>
      <w:r>
        <w:t xml:space="preserve"> a BUS 2 FILI. Consente di collegare al BUS del sistema videocitofonico 2 FILI una telecamera con uscita video coassiale alimentata a 12 </w:t>
      </w:r>
      <w:proofErr w:type="spellStart"/>
      <w:r>
        <w:t>Vd.c</w:t>
      </w:r>
      <w:proofErr w:type="spellEnd"/>
      <w:r>
        <w:t xml:space="preserve">. con assorbimento max. di 150 </w:t>
      </w:r>
      <w:proofErr w:type="spellStart"/>
      <w:r>
        <w:t>mA</w:t>
      </w:r>
      <w:proofErr w:type="spellEnd"/>
      <w:r>
        <w:t xml:space="preserve"> ed uscita video 1 </w:t>
      </w:r>
      <w:proofErr w:type="spellStart"/>
      <w:r>
        <w:t>Vpp</w:t>
      </w:r>
      <w:proofErr w:type="spellEnd"/>
      <w:r>
        <w:t xml:space="preserve"> (75 Ω). Il dispositivo deve essere configurato attraverso l’inserimento fisico dei configuratori</w:t>
      </w:r>
    </w:p>
    <w:p w14:paraId="446CB32B" w14:textId="77777777" w:rsidR="00D14D22" w:rsidRPr="001C054F" w:rsidRDefault="00D14D22" w:rsidP="00D14D22">
      <w:pPr>
        <w:rPr>
          <w:rFonts w:cstheme="minorHAnsi"/>
          <w:lang w:val="en-US"/>
        </w:rPr>
      </w:pPr>
    </w:p>
    <w:p w14:paraId="0ECE9CFF" w14:textId="48210487" w:rsidR="004A029E" w:rsidRPr="005E702D" w:rsidRDefault="005E702D" w:rsidP="00651E7C">
      <w:pPr>
        <w:pStyle w:val="Paragrafoelenco"/>
        <w:numPr>
          <w:ilvl w:val="0"/>
          <w:numId w:val="12"/>
        </w:numPr>
        <w:outlineLvl w:val="2"/>
        <w:rPr>
          <w:b/>
          <w:bCs/>
        </w:rPr>
      </w:pPr>
      <w:bookmarkStart w:id="26" w:name="_Toc69289471"/>
      <w:r>
        <w:rPr>
          <w:b/>
        </w:rPr>
        <w:t>Attuatori</w:t>
      </w:r>
      <w:bookmarkEnd w:id="26"/>
    </w:p>
    <w:p w14:paraId="508535CF" w14:textId="4600DE93" w:rsidR="00C66639" w:rsidRDefault="000B5352" w:rsidP="00C66639">
      <w:pPr>
        <w:rPr>
          <w:rFonts w:cstheme="minorHAnsi"/>
        </w:rPr>
      </w:pPr>
      <w:r>
        <w:rPr>
          <w:b/>
          <w:bCs/>
        </w:rPr>
        <w:t>Attuatore relè</w:t>
      </w:r>
      <w:r>
        <w:t xml:space="preserve"> in custodia modulare 2 DIN. Consente di accendere luci, aprire cancelli ripetere la chiamata su suonerie tipo </w:t>
      </w:r>
      <w:proofErr w:type="spellStart"/>
      <w:r>
        <w:t>badenia</w:t>
      </w:r>
      <w:proofErr w:type="spellEnd"/>
      <w:r>
        <w:t xml:space="preserve"> (MOD=SLA) oppure comandare altri dispositivi </w:t>
      </w:r>
      <w:r>
        <w:br/>
        <w:t>dai videocitofoni. Il dispositivo deve essere configurato attraverso l’inserimento fisico dei configuratori.</w:t>
      </w:r>
    </w:p>
    <w:p w14:paraId="1BCC8EE8" w14:textId="00BEBBE8" w:rsidR="00C66639" w:rsidRDefault="00C66639" w:rsidP="00C66639">
      <w:pPr>
        <w:rPr>
          <w:rFonts w:cstheme="minorHAnsi"/>
        </w:rPr>
      </w:pPr>
      <w:r>
        <w:rPr>
          <w:b/>
          <w:bCs/>
        </w:rPr>
        <w:t>Attuatore relè serratura</w:t>
      </w:r>
      <w:r>
        <w:t xml:space="preserve"> in custodia modulare 2 DIN. Consente l’alimentazione e l’attivazione di una </w:t>
      </w:r>
      <w:proofErr w:type="spellStart"/>
      <w:r>
        <w:t>elettroserratura</w:t>
      </w:r>
      <w:proofErr w:type="spellEnd"/>
      <w:r>
        <w:t>. Il dispositivo deve essere configurato attraverso l’inserimento fisico dei configuratori.</w:t>
      </w:r>
    </w:p>
    <w:p w14:paraId="5CBAF29E" w14:textId="409A8288" w:rsidR="00A0462F" w:rsidRDefault="0031099A" w:rsidP="00F630A1">
      <w:pPr>
        <w:rPr>
          <w:rFonts w:cstheme="minorHAnsi"/>
        </w:rPr>
      </w:pPr>
      <w:r>
        <w:rPr>
          <w:b/>
          <w:bCs/>
        </w:rPr>
        <w:t>Attuatore relè serratura temporizzato</w:t>
      </w:r>
      <w:r>
        <w:t xml:space="preserve"> in custodia modulare 4 DIN. Consente di accendere luci, aprire cancelli o di gestire serrature elettromagnetiche, apertura porta temporizzata e stato serratura (con contatto NC). Il dispositivo deve essere configurato attraverso l’inserimento fisico dei configuratori</w:t>
      </w:r>
    </w:p>
    <w:p w14:paraId="028E7420" w14:textId="435C0F1C" w:rsidR="00A0462F" w:rsidRPr="004D7456" w:rsidRDefault="00A0462F" w:rsidP="00F630A1">
      <w:pPr>
        <w:rPr>
          <w:rFonts w:cstheme="minorHAnsi"/>
        </w:rPr>
      </w:pPr>
    </w:p>
    <w:p w14:paraId="33CE4C2A" w14:textId="6DD28EDF" w:rsidR="009951CA" w:rsidRDefault="009951CA" w:rsidP="00F630A1">
      <w:pPr>
        <w:pStyle w:val="Titolo1"/>
        <w:rPr>
          <w:rFonts w:asciiTheme="minorHAnsi" w:hAnsiTheme="minorHAnsi" w:cs="CIDFont+F1"/>
          <w:b/>
          <w:bCs/>
          <w:color w:val="000000" w:themeColor="text1"/>
          <w:szCs w:val="28"/>
        </w:rPr>
      </w:pPr>
      <w:bookmarkStart w:id="27" w:name="_Toc69289472"/>
      <w:r>
        <w:rPr>
          <w:rFonts w:asciiTheme="minorHAnsi" w:hAnsiTheme="minorHAnsi"/>
          <w:b/>
          <w:color w:val="000000" w:themeColor="text1"/>
        </w:rPr>
        <w:lastRenderedPageBreak/>
        <w:t>PARTE 3 – ESECUZIONE</w:t>
      </w:r>
      <w:bookmarkEnd w:id="27"/>
    </w:p>
    <w:p w14:paraId="41BFE81D" w14:textId="77777777" w:rsidR="00BC6160" w:rsidRPr="004D7456" w:rsidRDefault="00BC6160" w:rsidP="00BC6160"/>
    <w:p w14:paraId="465915B5" w14:textId="649D01EC" w:rsidR="00EC5733" w:rsidRPr="00F3434B" w:rsidRDefault="00F3434B" w:rsidP="00F3434B">
      <w:pPr>
        <w:pStyle w:val="Titolo2"/>
        <w:rPr>
          <w:rFonts w:cstheme="minorHAnsi"/>
          <w:b/>
          <w:bCs/>
          <w:color w:val="000000" w:themeColor="text1"/>
          <w:sz w:val="24"/>
          <w:szCs w:val="24"/>
        </w:rPr>
      </w:pPr>
      <w:bookmarkStart w:id="28" w:name="_Toc69289473"/>
      <w:r>
        <w:rPr>
          <w:b/>
          <w:color w:val="000000" w:themeColor="text1"/>
          <w:sz w:val="24"/>
        </w:rPr>
        <w:t>3.1 INSTALLAZIONE</w:t>
      </w:r>
      <w:bookmarkEnd w:id="28"/>
    </w:p>
    <w:p w14:paraId="3ADE4397" w14:textId="2CD5F193" w:rsidR="00EC5733" w:rsidRPr="005F7F34" w:rsidRDefault="00EB154B" w:rsidP="00EC5733">
      <w:r>
        <w:t>L’installazione dovrà essere effettuata da installatori/specialisti professionisti. In particolare:</w:t>
      </w:r>
    </w:p>
    <w:p w14:paraId="0EF318D0" w14:textId="5492CDA1" w:rsidR="00783E77" w:rsidRPr="00FF7F37" w:rsidRDefault="00EC5733" w:rsidP="00651E7C">
      <w:pPr>
        <w:pStyle w:val="Paragrafoelenco"/>
        <w:numPr>
          <w:ilvl w:val="0"/>
          <w:numId w:val="7"/>
        </w:numPr>
      </w:pPr>
      <w:r>
        <w:t>Installare apparecchiature conformi con quanto previsto dalle istruzioni del costruttore.</w:t>
      </w:r>
    </w:p>
    <w:p w14:paraId="5929FBB0" w14:textId="77777777" w:rsidR="00D65269" w:rsidRPr="00FF7F37" w:rsidRDefault="00D65269" w:rsidP="00651E7C">
      <w:pPr>
        <w:pStyle w:val="Paragrafoelenco"/>
        <w:numPr>
          <w:ilvl w:val="0"/>
          <w:numId w:val="7"/>
        </w:numPr>
      </w:pPr>
      <w:r>
        <w:t>Il fornitore dovrà progettare, installare, collaudare, testare e garantire tutte le necessarie strutture per l’attivazione della soluzione nell’ambiente previsto.</w:t>
      </w:r>
    </w:p>
    <w:p w14:paraId="75A2F042" w14:textId="23E8C007" w:rsidR="00046221" w:rsidRPr="00D00E8F" w:rsidRDefault="00D65269" w:rsidP="00F3434B">
      <w:pPr>
        <w:pStyle w:val="Paragrafoelenco"/>
        <w:numPr>
          <w:ilvl w:val="0"/>
          <w:numId w:val="7"/>
        </w:numPr>
      </w:pPr>
      <w:r>
        <w:t>Tutti gli impianti dovranno essere conformi con le istruzioni di installazione, procedure e linee guida fornite dal costruttore</w:t>
      </w:r>
    </w:p>
    <w:p w14:paraId="7E706E06" w14:textId="14C52E68" w:rsidR="00783E77" w:rsidRPr="00F3434B" w:rsidRDefault="00F3434B" w:rsidP="00F3434B">
      <w:pPr>
        <w:pStyle w:val="Titolo2"/>
        <w:rPr>
          <w:rFonts w:cstheme="minorHAnsi"/>
          <w:b/>
          <w:bCs/>
          <w:color w:val="000000" w:themeColor="text1"/>
          <w:sz w:val="24"/>
          <w:szCs w:val="24"/>
        </w:rPr>
      </w:pPr>
      <w:bookmarkStart w:id="29" w:name="_Toc69289474"/>
      <w:r>
        <w:rPr>
          <w:b/>
          <w:color w:val="000000" w:themeColor="text1"/>
          <w:sz w:val="24"/>
        </w:rPr>
        <w:t>3.2 CONTROLLO QUALITA’ SUL CAMPO</w:t>
      </w:r>
      <w:bookmarkEnd w:id="29"/>
    </w:p>
    <w:p w14:paraId="01C79D79" w14:textId="373D7AE8" w:rsidR="009A3FE4" w:rsidRPr="009A3FE4" w:rsidRDefault="009A3FE4" w:rsidP="009A3FE4">
      <w:r>
        <w:t>L’impianto videocitofonico dovrà essere installato da personale competente e testato da tecnici competenti; la responsabilità del fornitore dell’impianto videocitofonico comprende supervisione, configurazione e verifica di tutti i sottosistemi stand-alone.</w:t>
      </w:r>
    </w:p>
    <w:p w14:paraId="4EC35880" w14:textId="54418996" w:rsidR="008C05C7" w:rsidRPr="008C05C7" w:rsidRDefault="008C05C7" w:rsidP="00651E7C">
      <w:pPr>
        <w:pStyle w:val="Paragrafoelenco"/>
        <w:numPr>
          <w:ilvl w:val="0"/>
          <w:numId w:val="8"/>
        </w:numPr>
      </w:pPr>
      <w:r>
        <w:t>Tutti i cavi dovranno essere testati per garantire la conformità coi requisiti previsti dalle specifiche del prodotto.</w:t>
      </w:r>
    </w:p>
    <w:p w14:paraId="6AD8140C" w14:textId="5C0BE0FE" w:rsidR="006619AA" w:rsidRDefault="006619AA" w:rsidP="00651E7C">
      <w:pPr>
        <w:pStyle w:val="Paragrafoelenco"/>
        <w:numPr>
          <w:ilvl w:val="0"/>
          <w:numId w:val="8"/>
        </w:numPr>
      </w:pPr>
      <w:r>
        <w:t>I risultati di tutti i test di approvazione dovranno essere totalmente documentati e presentati al consulente responsabile.</w:t>
      </w:r>
    </w:p>
    <w:p w14:paraId="22E43F2C" w14:textId="438E48B7" w:rsidR="00F3434B" w:rsidRPr="001440C1" w:rsidRDefault="008F090C" w:rsidP="00F3434B">
      <w:pPr>
        <w:pStyle w:val="Paragrafoelenco"/>
        <w:numPr>
          <w:ilvl w:val="0"/>
          <w:numId w:val="8"/>
        </w:numPr>
        <w:rPr>
          <w:i/>
          <w:iCs/>
        </w:rPr>
      </w:pPr>
      <w:r w:rsidRPr="001440C1">
        <w:rPr>
          <w:i/>
        </w:rPr>
        <w:t>Da completare in caso di necessità di ulteriori dettagli</w:t>
      </w:r>
      <w:r w:rsidRPr="001440C1">
        <w:rPr>
          <w:i/>
        </w:rPr>
        <w:br/>
      </w:r>
    </w:p>
    <w:p w14:paraId="3FD3961A" w14:textId="60E5F51D" w:rsidR="009C422E" w:rsidRPr="00F3434B" w:rsidRDefault="00F3434B" w:rsidP="00F3434B">
      <w:pPr>
        <w:pStyle w:val="Titolo2"/>
        <w:rPr>
          <w:rFonts w:cstheme="minorHAnsi"/>
          <w:b/>
          <w:bCs/>
          <w:color w:val="000000" w:themeColor="text1"/>
          <w:sz w:val="24"/>
          <w:szCs w:val="24"/>
        </w:rPr>
      </w:pPr>
      <w:bookmarkStart w:id="30" w:name="_Toc69289475"/>
      <w:r>
        <w:rPr>
          <w:b/>
          <w:color w:val="000000" w:themeColor="text1"/>
          <w:sz w:val="24"/>
        </w:rPr>
        <w:t>3.3 DIMOSTRAZIONE</w:t>
      </w:r>
      <w:bookmarkEnd w:id="30"/>
    </w:p>
    <w:p w14:paraId="015C412D" w14:textId="36476BDE" w:rsidR="009C422E" w:rsidRPr="009C422E" w:rsidRDefault="00485AED" w:rsidP="00485AED">
      <w:pPr>
        <w:ind w:left="360"/>
      </w:pPr>
      <w:r>
        <w:t>Il fornitore dovrà inoltre garantire che un rappresentante autorizzato spieghi al personale addetto alla manutenzione per conto del Proprietario le operazioni per regolare, utilizzare e fare manutenzione all’apparecchiatura di intercomunicazione.</w:t>
      </w:r>
    </w:p>
    <w:sectPr w:rsidR="009C422E" w:rsidRPr="009C422E" w:rsidSect="00825DC9">
      <w:headerReference w:type="default" r:id="rId11"/>
      <w:footerReference w:type="even" r:id="rId12"/>
      <w:footerReference w:type="default" r:id="rId13"/>
      <w:pgSz w:w="11906" w:h="16838"/>
      <w:pgMar w:top="1417" w:right="1983"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AFA8DB" w14:textId="77777777" w:rsidR="00325AD3" w:rsidRDefault="00325AD3" w:rsidP="00A13F42">
      <w:pPr>
        <w:spacing w:after="0" w:line="240" w:lineRule="auto"/>
      </w:pPr>
      <w:r>
        <w:separator/>
      </w:r>
    </w:p>
  </w:endnote>
  <w:endnote w:type="continuationSeparator" w:id="0">
    <w:p w14:paraId="6EEA8978" w14:textId="77777777" w:rsidR="00325AD3" w:rsidRDefault="00325AD3" w:rsidP="00A13F42">
      <w:pPr>
        <w:spacing w:after="0" w:line="240" w:lineRule="auto"/>
      </w:pPr>
      <w:r>
        <w:continuationSeparator/>
      </w:r>
    </w:p>
  </w:endnote>
  <w:endnote w:type="continuationNotice" w:id="1">
    <w:p w14:paraId="7EBA94BD" w14:textId="77777777" w:rsidR="00325AD3" w:rsidRDefault="00325A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CIDFont+F1">
    <w:altName w:val="Calibri"/>
    <w:panose1 w:val="020B0604020202020204"/>
    <w:charset w:val="00"/>
    <w:family w:val="auto"/>
    <w:notTrueType/>
    <w:pitch w:val="default"/>
    <w:sig w:usb0="00000003" w:usb1="00000000" w:usb2="00000000" w:usb3="00000000" w:csb0="00000001" w:csb1="00000000"/>
  </w:font>
  <w:font w:name="CIDFont+F2">
    <w:altName w:val="Calibri"/>
    <w:panose1 w:val="020B0604020202020204"/>
    <w:charset w:val="00"/>
    <w:family w:val="auto"/>
    <w:notTrueType/>
    <w:pitch w:val="default"/>
    <w:sig w:usb0="00000003" w:usb1="00000000" w:usb2="00000000" w:usb3="00000000" w:csb0="00000001" w:csb1="00000000"/>
  </w:font>
  <w:font w:name="DINPro-Regular">
    <w:altName w:val="DINPro-Regular"/>
    <w:panose1 w:val="02000503030000020004"/>
    <w:charset w:val="00"/>
    <w:family w:val="auto"/>
    <w:notTrueType/>
    <w:pitch w:val="variable"/>
    <w:sig w:usb0="800002AF" w:usb1="4000206A" w:usb2="00000000" w:usb3="00000000" w:csb0="0000009F" w:csb1="00000000"/>
  </w:font>
  <w:font w:name="ArialMT-Bold">
    <w:altName w:val="Arial"/>
    <w:panose1 w:val="020B0802020202020204"/>
    <w:charset w:val="00"/>
    <w:family w:val="swiss"/>
    <w:notTrueType/>
    <w:pitch w:val="default"/>
    <w:sig w:usb0="00000003" w:usb1="00000000" w:usb2="00000000" w:usb3="00000000" w:csb0="00000001" w:csb1="00000000"/>
  </w:font>
  <w:font w:name="ArialMT-Light">
    <w:altName w:val="Arial"/>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2142770448"/>
      <w:docPartObj>
        <w:docPartGallery w:val="Page Numbers (Bottom of Page)"/>
        <w:docPartUnique/>
      </w:docPartObj>
    </w:sdtPr>
    <w:sdtContent>
      <w:p w14:paraId="73487E06" w14:textId="07040265" w:rsidR="00D00E8F" w:rsidRDefault="00D00E8F" w:rsidP="000118AC">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46D194B4" w14:textId="77777777" w:rsidR="00D00E8F" w:rsidRDefault="00D00E8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587276954"/>
      <w:docPartObj>
        <w:docPartGallery w:val="Page Numbers (Bottom of Page)"/>
        <w:docPartUnique/>
      </w:docPartObj>
    </w:sdtPr>
    <w:sdtContent>
      <w:p w14:paraId="27F205CE" w14:textId="2B993C45" w:rsidR="00D00E8F" w:rsidRDefault="00D00E8F" w:rsidP="000118AC">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2</w:t>
        </w:r>
        <w:r>
          <w:rPr>
            <w:rStyle w:val="Numeropagina"/>
          </w:rPr>
          <w:fldChar w:fldCharType="end"/>
        </w:r>
      </w:p>
    </w:sdtContent>
  </w:sdt>
  <w:p w14:paraId="699D1423" w14:textId="75AE2495" w:rsidR="006A33D2" w:rsidRDefault="00D00E8F">
    <w:pPr>
      <w:pStyle w:val="Pidipagina"/>
    </w:pPr>
    <w:r>
      <w:ptab w:relativeTo="margin" w:alignment="center" w:leader="none"/>
    </w:r>
    <w:r>
      <w:t xml:space="preserve"> </w:t>
    </w:r>
    <w:r>
      <w:ptab w:relativeTo="margin" w:alignment="right" w:leader="none"/>
    </w:r>
    <w:r>
      <w:t>24</w:t>
    </w:r>
    <w:r>
      <w:t>-0</w:t>
    </w:r>
    <w:r>
      <w:t>5</w:t>
    </w:r>
    <w:r>
      <w:t>/</w:t>
    </w:r>
    <w: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E16781" w14:textId="77777777" w:rsidR="00325AD3" w:rsidRDefault="00325AD3" w:rsidP="00A13F42">
      <w:pPr>
        <w:spacing w:after="0" w:line="240" w:lineRule="auto"/>
      </w:pPr>
      <w:r>
        <w:separator/>
      </w:r>
    </w:p>
  </w:footnote>
  <w:footnote w:type="continuationSeparator" w:id="0">
    <w:p w14:paraId="05B4EDFA" w14:textId="77777777" w:rsidR="00325AD3" w:rsidRDefault="00325AD3" w:rsidP="00A13F42">
      <w:pPr>
        <w:spacing w:after="0" w:line="240" w:lineRule="auto"/>
      </w:pPr>
      <w:r>
        <w:continuationSeparator/>
      </w:r>
    </w:p>
  </w:footnote>
  <w:footnote w:type="continuationNotice" w:id="1">
    <w:p w14:paraId="5049A422" w14:textId="77777777" w:rsidR="00325AD3" w:rsidRDefault="00325A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3E642" w14:textId="54ECBB7B" w:rsidR="00D00E8F" w:rsidRPr="00D00E8F" w:rsidRDefault="00D00E8F" w:rsidP="00D00E8F">
    <w:r>
      <w:rPr>
        <w:noProof/>
        <w:lang w:eastAsia="it-IT"/>
      </w:rPr>
      <w:drawing>
        <wp:anchor distT="0" distB="0" distL="114300" distR="114300" simplePos="0" relativeHeight="251659264" behindDoc="0" locked="0" layoutInCell="1" allowOverlap="1" wp14:anchorId="43C372F9" wp14:editId="3C1E9233">
          <wp:simplePos x="0" y="0"/>
          <wp:positionH relativeFrom="column">
            <wp:posOffset>0</wp:posOffset>
          </wp:positionH>
          <wp:positionV relativeFrom="paragraph">
            <wp:posOffset>-262953</wp:posOffset>
          </wp:positionV>
          <wp:extent cx="1538605" cy="662940"/>
          <wp:effectExtent l="0" t="0" r="10795" b="0"/>
          <wp:wrapTight wrapText="bothSides">
            <wp:wrapPolygon edited="0">
              <wp:start x="0" y="0"/>
              <wp:lineTo x="0" y="11586"/>
              <wp:lineTo x="21395" y="11586"/>
              <wp:lineTo x="21395" y="1655"/>
              <wp:lineTo x="6062" y="0"/>
              <wp:lineTo x="0" y="0"/>
            </wp:wrapPolygon>
          </wp:wrapTight>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icino.png"/>
                  <pic:cNvPicPr/>
                </pic:nvPicPr>
                <pic:blipFill>
                  <a:blip r:embed="rId1">
                    <a:extLst>
                      <a:ext uri="{28A0092B-C50C-407E-A947-70E740481C1C}">
                        <a14:useLocalDpi xmlns:a14="http://schemas.microsoft.com/office/drawing/2010/main" val="0"/>
                      </a:ext>
                    </a:extLst>
                  </a:blip>
                  <a:stretch>
                    <a:fillRect/>
                  </a:stretch>
                </pic:blipFill>
                <pic:spPr>
                  <a:xfrm>
                    <a:off x="0" y="0"/>
                    <a:ext cx="1538605" cy="6629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17967"/>
    <w:multiLevelType w:val="hybridMultilevel"/>
    <w:tmpl w:val="5A88865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BD06894"/>
    <w:multiLevelType w:val="hybridMultilevel"/>
    <w:tmpl w:val="A88C77C6"/>
    <w:lvl w:ilvl="0" w:tplc="11BEEC96">
      <w:start w:val="1"/>
      <w:numFmt w:val="bullet"/>
      <w:lvlText w:val="•"/>
      <w:lvlJc w:val="left"/>
      <w:pPr>
        <w:ind w:left="1068" w:hanging="360"/>
      </w:pPr>
      <w:rPr>
        <w:rFonts w:ascii="Arial" w:hAnsi="Arial" w:hint="default"/>
      </w:r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 w15:restartNumberingAfterBreak="0">
    <w:nsid w:val="0F113706"/>
    <w:multiLevelType w:val="hybridMultilevel"/>
    <w:tmpl w:val="0F08132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FD62B2D"/>
    <w:multiLevelType w:val="hybridMultilevel"/>
    <w:tmpl w:val="B7805E7A"/>
    <w:lvl w:ilvl="0" w:tplc="04100019">
      <w:start w:val="1"/>
      <w:numFmt w:val="lowerLetter"/>
      <w:lvlText w:val="%1."/>
      <w:lvlJc w:val="left"/>
      <w:pPr>
        <w:ind w:left="1776" w:hanging="360"/>
      </w:pPr>
      <w:rPr>
        <w:rFonts w:hint="default"/>
      </w:rPr>
    </w:lvl>
    <w:lvl w:ilvl="1" w:tplc="04100019">
      <w:start w:val="1"/>
      <w:numFmt w:val="lowerLetter"/>
      <w:lvlText w:val="%2."/>
      <w:lvlJc w:val="left"/>
      <w:pPr>
        <w:ind w:left="2496" w:hanging="360"/>
      </w:pPr>
    </w:lvl>
    <w:lvl w:ilvl="2" w:tplc="0410001B">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4" w15:restartNumberingAfterBreak="0">
    <w:nsid w:val="1BD3365D"/>
    <w:multiLevelType w:val="hybridMultilevel"/>
    <w:tmpl w:val="B7805E7A"/>
    <w:lvl w:ilvl="0" w:tplc="04100019">
      <w:start w:val="1"/>
      <w:numFmt w:val="lowerLetter"/>
      <w:lvlText w:val="%1."/>
      <w:lvlJc w:val="left"/>
      <w:pPr>
        <w:ind w:left="1776" w:hanging="360"/>
      </w:pPr>
      <w:rPr>
        <w:rFonts w:hint="default"/>
      </w:rPr>
    </w:lvl>
    <w:lvl w:ilvl="1" w:tplc="04100019">
      <w:start w:val="1"/>
      <w:numFmt w:val="lowerLetter"/>
      <w:lvlText w:val="%2."/>
      <w:lvlJc w:val="left"/>
      <w:pPr>
        <w:ind w:left="2496" w:hanging="360"/>
      </w:pPr>
    </w:lvl>
    <w:lvl w:ilvl="2" w:tplc="0410001B">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5" w15:restartNumberingAfterBreak="0">
    <w:nsid w:val="209D5332"/>
    <w:multiLevelType w:val="hybridMultilevel"/>
    <w:tmpl w:val="EA3ECF2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2E3B49E9"/>
    <w:multiLevelType w:val="hybridMultilevel"/>
    <w:tmpl w:val="81E820A2"/>
    <w:lvl w:ilvl="0" w:tplc="11BEEC96">
      <w:start w:val="1"/>
      <w:numFmt w:val="bullet"/>
      <w:lvlText w:val="•"/>
      <w:lvlJc w:val="left"/>
      <w:pPr>
        <w:ind w:left="720" w:hanging="360"/>
      </w:pPr>
      <w:rPr>
        <w:rFonts w:ascii="Arial" w:hAnsi="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3D10B81"/>
    <w:multiLevelType w:val="hybridMultilevel"/>
    <w:tmpl w:val="1566555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9437835"/>
    <w:multiLevelType w:val="multilevel"/>
    <w:tmpl w:val="A8D0B0BC"/>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9" w15:restartNumberingAfterBreak="0">
    <w:nsid w:val="39AC3FC7"/>
    <w:multiLevelType w:val="multilevel"/>
    <w:tmpl w:val="6E7CF0D0"/>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3D384A92"/>
    <w:multiLevelType w:val="multilevel"/>
    <w:tmpl w:val="28105D6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54F04582"/>
    <w:multiLevelType w:val="multilevel"/>
    <w:tmpl w:val="B3DEE69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E8F567C"/>
    <w:multiLevelType w:val="hybridMultilevel"/>
    <w:tmpl w:val="429A79A0"/>
    <w:lvl w:ilvl="0" w:tplc="04100019">
      <w:start w:val="1"/>
      <w:numFmt w:val="lowerLetter"/>
      <w:lvlText w:val="%1."/>
      <w:lvlJc w:val="left"/>
      <w:pPr>
        <w:ind w:left="1776" w:hanging="360"/>
      </w:p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13" w15:restartNumberingAfterBreak="0">
    <w:nsid w:val="6D8A2291"/>
    <w:multiLevelType w:val="multilevel"/>
    <w:tmpl w:val="BA24943E"/>
    <w:lvl w:ilvl="0">
      <w:start w:val="1"/>
      <w:numFmt w:val="bullet"/>
      <w:lvlText w:val="•"/>
      <w:lvlJc w:val="left"/>
      <w:pPr>
        <w:ind w:left="720" w:hanging="360"/>
      </w:pPr>
      <w:rPr>
        <w:rFonts w:ascii="Arial" w:hAnsi="Aria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73671627"/>
    <w:multiLevelType w:val="multilevel"/>
    <w:tmpl w:val="A3CC51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64765EC"/>
    <w:multiLevelType w:val="hybridMultilevel"/>
    <w:tmpl w:val="121654F8"/>
    <w:lvl w:ilvl="0" w:tplc="454270F0">
      <w:start w:val="1"/>
      <w:numFmt w:val="lowerLetter"/>
      <w:lvlText w:val="%1."/>
      <w:lvlJc w:val="left"/>
      <w:pPr>
        <w:ind w:left="1800" w:hanging="360"/>
      </w:pPr>
      <w:rPr>
        <w:rFonts w:hint="default"/>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16" w15:restartNumberingAfterBreak="0">
    <w:nsid w:val="78D25A4D"/>
    <w:multiLevelType w:val="hybridMultilevel"/>
    <w:tmpl w:val="F2A66C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E457586"/>
    <w:multiLevelType w:val="hybridMultilevel"/>
    <w:tmpl w:val="EE88671C"/>
    <w:lvl w:ilvl="0" w:tplc="11BEEC96">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F8432B8"/>
    <w:multiLevelType w:val="hybridMultilevel"/>
    <w:tmpl w:val="121654F8"/>
    <w:lvl w:ilvl="0" w:tplc="454270F0">
      <w:start w:val="1"/>
      <w:numFmt w:val="lowerLetter"/>
      <w:lvlText w:val="%1."/>
      <w:lvlJc w:val="left"/>
      <w:pPr>
        <w:ind w:left="1800" w:hanging="360"/>
      </w:pPr>
      <w:rPr>
        <w:rFonts w:hint="default"/>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num w:numId="1">
    <w:abstractNumId w:val="14"/>
  </w:num>
  <w:num w:numId="2">
    <w:abstractNumId w:val="0"/>
  </w:num>
  <w:num w:numId="3">
    <w:abstractNumId w:val="2"/>
  </w:num>
  <w:num w:numId="4">
    <w:abstractNumId w:val="10"/>
  </w:num>
  <w:num w:numId="5">
    <w:abstractNumId w:val="9"/>
  </w:num>
  <w:num w:numId="6">
    <w:abstractNumId w:val="15"/>
  </w:num>
  <w:num w:numId="7">
    <w:abstractNumId w:val="6"/>
  </w:num>
  <w:num w:numId="8">
    <w:abstractNumId w:val="13"/>
  </w:num>
  <w:num w:numId="9">
    <w:abstractNumId w:val="3"/>
  </w:num>
  <w:num w:numId="10">
    <w:abstractNumId w:val="1"/>
  </w:num>
  <w:num w:numId="11">
    <w:abstractNumId w:val="18"/>
  </w:num>
  <w:num w:numId="12">
    <w:abstractNumId w:val="12"/>
  </w:num>
  <w:num w:numId="13">
    <w:abstractNumId w:val="17"/>
  </w:num>
  <w:num w:numId="14">
    <w:abstractNumId w:val="7"/>
  </w:num>
  <w:num w:numId="15">
    <w:abstractNumId w:val="4"/>
  </w:num>
  <w:num w:numId="16">
    <w:abstractNumId w:val="16"/>
  </w:num>
  <w:num w:numId="17">
    <w:abstractNumId w:val="5"/>
  </w:num>
  <w:num w:numId="18">
    <w:abstractNumId w:val="8"/>
  </w:num>
  <w:num w:numId="19">
    <w:abstractNumId w:val="11"/>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defaultTabStop w:val="708"/>
  <w:hyphenationZone w:val="283"/>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3B5"/>
    <w:rsid w:val="0000399C"/>
    <w:rsid w:val="00011949"/>
    <w:rsid w:val="00012559"/>
    <w:rsid w:val="00012F41"/>
    <w:rsid w:val="00015B5A"/>
    <w:rsid w:val="00017448"/>
    <w:rsid w:val="000177D7"/>
    <w:rsid w:val="00020BAA"/>
    <w:rsid w:val="00022540"/>
    <w:rsid w:val="000227B6"/>
    <w:rsid w:val="000228C0"/>
    <w:rsid w:val="0002344E"/>
    <w:rsid w:val="00023FEA"/>
    <w:rsid w:val="000259F9"/>
    <w:rsid w:val="000265D4"/>
    <w:rsid w:val="00027BC4"/>
    <w:rsid w:val="00032AF8"/>
    <w:rsid w:val="000332D8"/>
    <w:rsid w:val="000335C1"/>
    <w:rsid w:val="00034065"/>
    <w:rsid w:val="00036759"/>
    <w:rsid w:val="00037959"/>
    <w:rsid w:val="00037E2B"/>
    <w:rsid w:val="00043229"/>
    <w:rsid w:val="0004370D"/>
    <w:rsid w:val="00043D78"/>
    <w:rsid w:val="00044613"/>
    <w:rsid w:val="00045645"/>
    <w:rsid w:val="00046221"/>
    <w:rsid w:val="00047290"/>
    <w:rsid w:val="0004770F"/>
    <w:rsid w:val="000505FE"/>
    <w:rsid w:val="000517BB"/>
    <w:rsid w:val="00051E86"/>
    <w:rsid w:val="00052472"/>
    <w:rsid w:val="00052AB5"/>
    <w:rsid w:val="00053AC8"/>
    <w:rsid w:val="00054274"/>
    <w:rsid w:val="00054A4B"/>
    <w:rsid w:val="00062092"/>
    <w:rsid w:val="000626DF"/>
    <w:rsid w:val="00062F99"/>
    <w:rsid w:val="000635F6"/>
    <w:rsid w:val="00063D4B"/>
    <w:rsid w:val="00066964"/>
    <w:rsid w:val="000706AA"/>
    <w:rsid w:val="00070CCC"/>
    <w:rsid w:val="00072EF6"/>
    <w:rsid w:val="000758AC"/>
    <w:rsid w:val="000763E9"/>
    <w:rsid w:val="000778A3"/>
    <w:rsid w:val="00077CB3"/>
    <w:rsid w:val="00081F9A"/>
    <w:rsid w:val="00082714"/>
    <w:rsid w:val="00083CE3"/>
    <w:rsid w:val="000854B9"/>
    <w:rsid w:val="00085D70"/>
    <w:rsid w:val="00090C25"/>
    <w:rsid w:val="00094A32"/>
    <w:rsid w:val="00094F49"/>
    <w:rsid w:val="00095B7C"/>
    <w:rsid w:val="000969AF"/>
    <w:rsid w:val="00096A9D"/>
    <w:rsid w:val="000A0675"/>
    <w:rsid w:val="000A1209"/>
    <w:rsid w:val="000A1FC7"/>
    <w:rsid w:val="000A3A71"/>
    <w:rsid w:val="000A5EF0"/>
    <w:rsid w:val="000A6043"/>
    <w:rsid w:val="000A7FF3"/>
    <w:rsid w:val="000B0661"/>
    <w:rsid w:val="000B0C67"/>
    <w:rsid w:val="000B10CD"/>
    <w:rsid w:val="000B2BCF"/>
    <w:rsid w:val="000B4290"/>
    <w:rsid w:val="000B4FFE"/>
    <w:rsid w:val="000B5352"/>
    <w:rsid w:val="000B5E05"/>
    <w:rsid w:val="000B70E5"/>
    <w:rsid w:val="000C1EE3"/>
    <w:rsid w:val="000C2229"/>
    <w:rsid w:val="000C3AC9"/>
    <w:rsid w:val="000C4B36"/>
    <w:rsid w:val="000C501A"/>
    <w:rsid w:val="000C64CE"/>
    <w:rsid w:val="000C6B7A"/>
    <w:rsid w:val="000C6CAF"/>
    <w:rsid w:val="000C7ED4"/>
    <w:rsid w:val="000D098E"/>
    <w:rsid w:val="000D33C5"/>
    <w:rsid w:val="000D4FE3"/>
    <w:rsid w:val="000D5BEE"/>
    <w:rsid w:val="000D66C4"/>
    <w:rsid w:val="000D7548"/>
    <w:rsid w:val="000E0EB2"/>
    <w:rsid w:val="000E1327"/>
    <w:rsid w:val="000E2779"/>
    <w:rsid w:val="000E2CB2"/>
    <w:rsid w:val="000E3177"/>
    <w:rsid w:val="000E32D4"/>
    <w:rsid w:val="000E3EA8"/>
    <w:rsid w:val="000E44F9"/>
    <w:rsid w:val="000E5489"/>
    <w:rsid w:val="000E5805"/>
    <w:rsid w:val="000E5D26"/>
    <w:rsid w:val="000F22B2"/>
    <w:rsid w:val="000F385D"/>
    <w:rsid w:val="000F393B"/>
    <w:rsid w:val="000F46D7"/>
    <w:rsid w:val="000F4F7F"/>
    <w:rsid w:val="000F5D5F"/>
    <w:rsid w:val="000F5F75"/>
    <w:rsid w:val="000F7C9E"/>
    <w:rsid w:val="000F7E21"/>
    <w:rsid w:val="00102173"/>
    <w:rsid w:val="00103079"/>
    <w:rsid w:val="00103466"/>
    <w:rsid w:val="0010449F"/>
    <w:rsid w:val="001061D0"/>
    <w:rsid w:val="00106FCB"/>
    <w:rsid w:val="00110952"/>
    <w:rsid w:val="00111C6D"/>
    <w:rsid w:val="00111E9C"/>
    <w:rsid w:val="00113890"/>
    <w:rsid w:val="00113983"/>
    <w:rsid w:val="00113E23"/>
    <w:rsid w:val="00116690"/>
    <w:rsid w:val="00116CFC"/>
    <w:rsid w:val="001179F5"/>
    <w:rsid w:val="00117CFB"/>
    <w:rsid w:val="00120D37"/>
    <w:rsid w:val="0012289C"/>
    <w:rsid w:val="00123118"/>
    <w:rsid w:val="0012374A"/>
    <w:rsid w:val="00123981"/>
    <w:rsid w:val="00123E0E"/>
    <w:rsid w:val="001258A9"/>
    <w:rsid w:val="00131151"/>
    <w:rsid w:val="00134DB3"/>
    <w:rsid w:val="00135A5A"/>
    <w:rsid w:val="00136DD6"/>
    <w:rsid w:val="00137828"/>
    <w:rsid w:val="00137D08"/>
    <w:rsid w:val="0014105F"/>
    <w:rsid w:val="001418DF"/>
    <w:rsid w:val="001440C1"/>
    <w:rsid w:val="001453C1"/>
    <w:rsid w:val="001466B3"/>
    <w:rsid w:val="001470F2"/>
    <w:rsid w:val="00151C98"/>
    <w:rsid w:val="00152A55"/>
    <w:rsid w:val="00152D7C"/>
    <w:rsid w:val="0015378E"/>
    <w:rsid w:val="001550CB"/>
    <w:rsid w:val="00157202"/>
    <w:rsid w:val="00157393"/>
    <w:rsid w:val="00157C62"/>
    <w:rsid w:val="00157FD1"/>
    <w:rsid w:val="0016056E"/>
    <w:rsid w:val="00161545"/>
    <w:rsid w:val="001618CE"/>
    <w:rsid w:val="00161C77"/>
    <w:rsid w:val="001652A2"/>
    <w:rsid w:val="0016629C"/>
    <w:rsid w:val="00167930"/>
    <w:rsid w:val="00170F9F"/>
    <w:rsid w:val="00171F09"/>
    <w:rsid w:val="001736D6"/>
    <w:rsid w:val="00173A14"/>
    <w:rsid w:val="00174946"/>
    <w:rsid w:val="00177BAB"/>
    <w:rsid w:val="00177E2E"/>
    <w:rsid w:val="001806AE"/>
    <w:rsid w:val="001806E3"/>
    <w:rsid w:val="00182095"/>
    <w:rsid w:val="00182941"/>
    <w:rsid w:val="0018305F"/>
    <w:rsid w:val="0018577C"/>
    <w:rsid w:val="001862CC"/>
    <w:rsid w:val="00186AA3"/>
    <w:rsid w:val="001879A2"/>
    <w:rsid w:val="001918C8"/>
    <w:rsid w:val="00192E43"/>
    <w:rsid w:val="00193FFB"/>
    <w:rsid w:val="00196153"/>
    <w:rsid w:val="001966D1"/>
    <w:rsid w:val="001976D1"/>
    <w:rsid w:val="001A0878"/>
    <w:rsid w:val="001A330A"/>
    <w:rsid w:val="001A3ABD"/>
    <w:rsid w:val="001A49A7"/>
    <w:rsid w:val="001A49F2"/>
    <w:rsid w:val="001A58F8"/>
    <w:rsid w:val="001A6008"/>
    <w:rsid w:val="001A65EA"/>
    <w:rsid w:val="001A6A99"/>
    <w:rsid w:val="001A74DA"/>
    <w:rsid w:val="001B0400"/>
    <w:rsid w:val="001B12A8"/>
    <w:rsid w:val="001B2332"/>
    <w:rsid w:val="001B2DC8"/>
    <w:rsid w:val="001B2E4B"/>
    <w:rsid w:val="001B64EF"/>
    <w:rsid w:val="001B66B5"/>
    <w:rsid w:val="001B6AB9"/>
    <w:rsid w:val="001B7FAE"/>
    <w:rsid w:val="001C054F"/>
    <w:rsid w:val="001C083A"/>
    <w:rsid w:val="001C0B15"/>
    <w:rsid w:val="001C2328"/>
    <w:rsid w:val="001C2341"/>
    <w:rsid w:val="001C2AA1"/>
    <w:rsid w:val="001C69B0"/>
    <w:rsid w:val="001D18C4"/>
    <w:rsid w:val="001D21A3"/>
    <w:rsid w:val="001D3CB8"/>
    <w:rsid w:val="001D42C4"/>
    <w:rsid w:val="001D4B81"/>
    <w:rsid w:val="001E0601"/>
    <w:rsid w:val="001E1157"/>
    <w:rsid w:val="001E1804"/>
    <w:rsid w:val="001F2AF9"/>
    <w:rsid w:val="001F496E"/>
    <w:rsid w:val="001F4C00"/>
    <w:rsid w:val="001F4D14"/>
    <w:rsid w:val="001F66A0"/>
    <w:rsid w:val="001F6EEF"/>
    <w:rsid w:val="001F7316"/>
    <w:rsid w:val="001F77AB"/>
    <w:rsid w:val="002013DB"/>
    <w:rsid w:val="002015E4"/>
    <w:rsid w:val="002028CE"/>
    <w:rsid w:val="00204D3A"/>
    <w:rsid w:val="00210BEF"/>
    <w:rsid w:val="00211EFC"/>
    <w:rsid w:val="0021345D"/>
    <w:rsid w:val="00213BDE"/>
    <w:rsid w:val="00217847"/>
    <w:rsid w:val="00220531"/>
    <w:rsid w:val="00226E97"/>
    <w:rsid w:val="00226F0B"/>
    <w:rsid w:val="00230133"/>
    <w:rsid w:val="00232B1C"/>
    <w:rsid w:val="002331A0"/>
    <w:rsid w:val="00241370"/>
    <w:rsid w:val="002436ED"/>
    <w:rsid w:val="002443AC"/>
    <w:rsid w:val="00244823"/>
    <w:rsid w:val="002455FF"/>
    <w:rsid w:val="00246A04"/>
    <w:rsid w:val="00246FCB"/>
    <w:rsid w:val="00250220"/>
    <w:rsid w:val="00251759"/>
    <w:rsid w:val="0025199B"/>
    <w:rsid w:val="0026072D"/>
    <w:rsid w:val="00262FFB"/>
    <w:rsid w:val="0026703E"/>
    <w:rsid w:val="002678E8"/>
    <w:rsid w:val="0027042E"/>
    <w:rsid w:val="00270BC2"/>
    <w:rsid w:val="00272ECD"/>
    <w:rsid w:val="0027438D"/>
    <w:rsid w:val="002752DD"/>
    <w:rsid w:val="002762F5"/>
    <w:rsid w:val="002774B2"/>
    <w:rsid w:val="00277ABD"/>
    <w:rsid w:val="0028225A"/>
    <w:rsid w:val="00283A55"/>
    <w:rsid w:val="0028460E"/>
    <w:rsid w:val="00284DCF"/>
    <w:rsid w:val="002854F1"/>
    <w:rsid w:val="00285C43"/>
    <w:rsid w:val="002865CF"/>
    <w:rsid w:val="00286D50"/>
    <w:rsid w:val="002911EB"/>
    <w:rsid w:val="00291535"/>
    <w:rsid w:val="002939A3"/>
    <w:rsid w:val="00296D57"/>
    <w:rsid w:val="00297F19"/>
    <w:rsid w:val="002A18A0"/>
    <w:rsid w:val="002A3D2F"/>
    <w:rsid w:val="002A4018"/>
    <w:rsid w:val="002A5080"/>
    <w:rsid w:val="002A5DB3"/>
    <w:rsid w:val="002A5E48"/>
    <w:rsid w:val="002A6211"/>
    <w:rsid w:val="002A66A4"/>
    <w:rsid w:val="002B15FC"/>
    <w:rsid w:val="002B5BEE"/>
    <w:rsid w:val="002B60DC"/>
    <w:rsid w:val="002B75D5"/>
    <w:rsid w:val="002B7DF3"/>
    <w:rsid w:val="002C3819"/>
    <w:rsid w:val="002C48CD"/>
    <w:rsid w:val="002C5159"/>
    <w:rsid w:val="002C62AD"/>
    <w:rsid w:val="002C6F5A"/>
    <w:rsid w:val="002D01BD"/>
    <w:rsid w:val="002D1125"/>
    <w:rsid w:val="002D1A6A"/>
    <w:rsid w:val="002D2BEB"/>
    <w:rsid w:val="002D3F32"/>
    <w:rsid w:val="002D48B9"/>
    <w:rsid w:val="002D5532"/>
    <w:rsid w:val="002D69C8"/>
    <w:rsid w:val="002E186D"/>
    <w:rsid w:val="002E1DE0"/>
    <w:rsid w:val="002E242E"/>
    <w:rsid w:val="002E25DF"/>
    <w:rsid w:val="002E569E"/>
    <w:rsid w:val="002E5812"/>
    <w:rsid w:val="002E5E38"/>
    <w:rsid w:val="002E776F"/>
    <w:rsid w:val="002F0634"/>
    <w:rsid w:val="002F108F"/>
    <w:rsid w:val="002F4140"/>
    <w:rsid w:val="002F62AF"/>
    <w:rsid w:val="002F6D89"/>
    <w:rsid w:val="002F7C7C"/>
    <w:rsid w:val="003039EC"/>
    <w:rsid w:val="003047B1"/>
    <w:rsid w:val="003059E4"/>
    <w:rsid w:val="003061E7"/>
    <w:rsid w:val="0030633B"/>
    <w:rsid w:val="003067A0"/>
    <w:rsid w:val="00307D34"/>
    <w:rsid w:val="0031099A"/>
    <w:rsid w:val="003117D6"/>
    <w:rsid w:val="00311A86"/>
    <w:rsid w:val="00312480"/>
    <w:rsid w:val="003127ED"/>
    <w:rsid w:val="00316687"/>
    <w:rsid w:val="00316938"/>
    <w:rsid w:val="00323C70"/>
    <w:rsid w:val="00325AD3"/>
    <w:rsid w:val="00327E9F"/>
    <w:rsid w:val="00331B80"/>
    <w:rsid w:val="003323C9"/>
    <w:rsid w:val="00333E35"/>
    <w:rsid w:val="003365D1"/>
    <w:rsid w:val="00336BE7"/>
    <w:rsid w:val="00346BDC"/>
    <w:rsid w:val="003509B6"/>
    <w:rsid w:val="003511E5"/>
    <w:rsid w:val="003514B7"/>
    <w:rsid w:val="003558B1"/>
    <w:rsid w:val="003579CF"/>
    <w:rsid w:val="003632C8"/>
    <w:rsid w:val="003642C1"/>
    <w:rsid w:val="00364BEE"/>
    <w:rsid w:val="0036521E"/>
    <w:rsid w:val="00365BFF"/>
    <w:rsid w:val="00365FE7"/>
    <w:rsid w:val="00370E85"/>
    <w:rsid w:val="00372856"/>
    <w:rsid w:val="0037354E"/>
    <w:rsid w:val="00373C63"/>
    <w:rsid w:val="00373C7F"/>
    <w:rsid w:val="0037463B"/>
    <w:rsid w:val="00374880"/>
    <w:rsid w:val="0037505F"/>
    <w:rsid w:val="003826CC"/>
    <w:rsid w:val="0038539C"/>
    <w:rsid w:val="00386EB5"/>
    <w:rsid w:val="00387192"/>
    <w:rsid w:val="003914A0"/>
    <w:rsid w:val="003943E0"/>
    <w:rsid w:val="003971CD"/>
    <w:rsid w:val="003A130D"/>
    <w:rsid w:val="003A22A7"/>
    <w:rsid w:val="003A5215"/>
    <w:rsid w:val="003A536E"/>
    <w:rsid w:val="003A56BC"/>
    <w:rsid w:val="003A5812"/>
    <w:rsid w:val="003A5D53"/>
    <w:rsid w:val="003A6B89"/>
    <w:rsid w:val="003A7085"/>
    <w:rsid w:val="003A740D"/>
    <w:rsid w:val="003A7FE5"/>
    <w:rsid w:val="003B1683"/>
    <w:rsid w:val="003B1A6C"/>
    <w:rsid w:val="003B2A83"/>
    <w:rsid w:val="003B78E0"/>
    <w:rsid w:val="003C18A1"/>
    <w:rsid w:val="003C2C1D"/>
    <w:rsid w:val="003C4314"/>
    <w:rsid w:val="003C4B3F"/>
    <w:rsid w:val="003C702E"/>
    <w:rsid w:val="003D0CC5"/>
    <w:rsid w:val="003D1364"/>
    <w:rsid w:val="003D2599"/>
    <w:rsid w:val="003D2634"/>
    <w:rsid w:val="003D2B19"/>
    <w:rsid w:val="003D400C"/>
    <w:rsid w:val="003D48D4"/>
    <w:rsid w:val="003D7A54"/>
    <w:rsid w:val="003E117A"/>
    <w:rsid w:val="003E30DB"/>
    <w:rsid w:val="003E3330"/>
    <w:rsid w:val="003E580A"/>
    <w:rsid w:val="003E5F67"/>
    <w:rsid w:val="003F0789"/>
    <w:rsid w:val="003F1ED8"/>
    <w:rsid w:val="004011F9"/>
    <w:rsid w:val="00401B61"/>
    <w:rsid w:val="00405AAB"/>
    <w:rsid w:val="004070C7"/>
    <w:rsid w:val="00410E44"/>
    <w:rsid w:val="00411F24"/>
    <w:rsid w:val="0041263F"/>
    <w:rsid w:val="0041400F"/>
    <w:rsid w:val="00415776"/>
    <w:rsid w:val="00416477"/>
    <w:rsid w:val="00417D96"/>
    <w:rsid w:val="0042068C"/>
    <w:rsid w:val="0042233D"/>
    <w:rsid w:val="004224FC"/>
    <w:rsid w:val="00423503"/>
    <w:rsid w:val="0042659F"/>
    <w:rsid w:val="004271EF"/>
    <w:rsid w:val="004304C6"/>
    <w:rsid w:val="00430939"/>
    <w:rsid w:val="0043153D"/>
    <w:rsid w:val="00431551"/>
    <w:rsid w:val="0043232E"/>
    <w:rsid w:val="0043242D"/>
    <w:rsid w:val="004343AD"/>
    <w:rsid w:val="00436447"/>
    <w:rsid w:val="00436FE9"/>
    <w:rsid w:val="004372A0"/>
    <w:rsid w:val="00440852"/>
    <w:rsid w:val="00442D51"/>
    <w:rsid w:val="00444601"/>
    <w:rsid w:val="00444D2D"/>
    <w:rsid w:val="00446EB0"/>
    <w:rsid w:val="00447651"/>
    <w:rsid w:val="004503AB"/>
    <w:rsid w:val="00450CE3"/>
    <w:rsid w:val="004535D5"/>
    <w:rsid w:val="00453993"/>
    <w:rsid w:val="00453DC9"/>
    <w:rsid w:val="004562FD"/>
    <w:rsid w:val="0045675F"/>
    <w:rsid w:val="00460D49"/>
    <w:rsid w:val="00461A66"/>
    <w:rsid w:val="00462A62"/>
    <w:rsid w:val="00462D58"/>
    <w:rsid w:val="004636D1"/>
    <w:rsid w:val="00463F22"/>
    <w:rsid w:val="00465438"/>
    <w:rsid w:val="00465AFD"/>
    <w:rsid w:val="00466AC7"/>
    <w:rsid w:val="004708A9"/>
    <w:rsid w:val="004717FD"/>
    <w:rsid w:val="00471BAB"/>
    <w:rsid w:val="004735F7"/>
    <w:rsid w:val="00475DFC"/>
    <w:rsid w:val="004763C6"/>
    <w:rsid w:val="004772D9"/>
    <w:rsid w:val="00481EB9"/>
    <w:rsid w:val="004857ED"/>
    <w:rsid w:val="00485AED"/>
    <w:rsid w:val="004906EA"/>
    <w:rsid w:val="0049239C"/>
    <w:rsid w:val="00492D5B"/>
    <w:rsid w:val="004934F8"/>
    <w:rsid w:val="00496C19"/>
    <w:rsid w:val="004A029E"/>
    <w:rsid w:val="004A13FE"/>
    <w:rsid w:val="004A1A1C"/>
    <w:rsid w:val="004A279F"/>
    <w:rsid w:val="004A288E"/>
    <w:rsid w:val="004A4284"/>
    <w:rsid w:val="004A51D9"/>
    <w:rsid w:val="004A7214"/>
    <w:rsid w:val="004B1975"/>
    <w:rsid w:val="004B2EC1"/>
    <w:rsid w:val="004B31F8"/>
    <w:rsid w:val="004B3A27"/>
    <w:rsid w:val="004B3F1F"/>
    <w:rsid w:val="004B492C"/>
    <w:rsid w:val="004C1D5D"/>
    <w:rsid w:val="004C2484"/>
    <w:rsid w:val="004C2C33"/>
    <w:rsid w:val="004C3EFF"/>
    <w:rsid w:val="004C427F"/>
    <w:rsid w:val="004C52DA"/>
    <w:rsid w:val="004C5899"/>
    <w:rsid w:val="004C5ACE"/>
    <w:rsid w:val="004C7600"/>
    <w:rsid w:val="004C7C31"/>
    <w:rsid w:val="004D2E54"/>
    <w:rsid w:val="004D2EA5"/>
    <w:rsid w:val="004D4541"/>
    <w:rsid w:val="004D7456"/>
    <w:rsid w:val="004E0FEE"/>
    <w:rsid w:val="004E25D1"/>
    <w:rsid w:val="004E2C7B"/>
    <w:rsid w:val="004E41FB"/>
    <w:rsid w:val="004E4C88"/>
    <w:rsid w:val="004E5F3F"/>
    <w:rsid w:val="004F2899"/>
    <w:rsid w:val="004F4710"/>
    <w:rsid w:val="004F5DD1"/>
    <w:rsid w:val="004F6FE3"/>
    <w:rsid w:val="0050074A"/>
    <w:rsid w:val="00500878"/>
    <w:rsid w:val="00502ECA"/>
    <w:rsid w:val="0050495F"/>
    <w:rsid w:val="00504C7E"/>
    <w:rsid w:val="00506B8C"/>
    <w:rsid w:val="00506F46"/>
    <w:rsid w:val="00507904"/>
    <w:rsid w:val="00510A41"/>
    <w:rsid w:val="00511213"/>
    <w:rsid w:val="005137C6"/>
    <w:rsid w:val="005176A4"/>
    <w:rsid w:val="00520DEA"/>
    <w:rsid w:val="005214D8"/>
    <w:rsid w:val="00521F19"/>
    <w:rsid w:val="005225D0"/>
    <w:rsid w:val="00524557"/>
    <w:rsid w:val="0052583D"/>
    <w:rsid w:val="005266B5"/>
    <w:rsid w:val="00531712"/>
    <w:rsid w:val="0053271F"/>
    <w:rsid w:val="00533689"/>
    <w:rsid w:val="00535270"/>
    <w:rsid w:val="00535FD6"/>
    <w:rsid w:val="005368D1"/>
    <w:rsid w:val="0054067B"/>
    <w:rsid w:val="005431BC"/>
    <w:rsid w:val="005437DC"/>
    <w:rsid w:val="00546197"/>
    <w:rsid w:val="00547253"/>
    <w:rsid w:val="00547478"/>
    <w:rsid w:val="005505BB"/>
    <w:rsid w:val="00551AE5"/>
    <w:rsid w:val="00551F0C"/>
    <w:rsid w:val="005529C1"/>
    <w:rsid w:val="00553F85"/>
    <w:rsid w:val="0055477C"/>
    <w:rsid w:val="00555857"/>
    <w:rsid w:val="00560A6C"/>
    <w:rsid w:val="0056115E"/>
    <w:rsid w:val="00562A58"/>
    <w:rsid w:val="005642B0"/>
    <w:rsid w:val="00564DCC"/>
    <w:rsid w:val="005664D8"/>
    <w:rsid w:val="0057167D"/>
    <w:rsid w:val="005731C8"/>
    <w:rsid w:val="00573B97"/>
    <w:rsid w:val="00573D66"/>
    <w:rsid w:val="00574C7D"/>
    <w:rsid w:val="005751FC"/>
    <w:rsid w:val="0057530D"/>
    <w:rsid w:val="00576410"/>
    <w:rsid w:val="005764A0"/>
    <w:rsid w:val="00577C4A"/>
    <w:rsid w:val="0058069E"/>
    <w:rsid w:val="0058278E"/>
    <w:rsid w:val="0058342C"/>
    <w:rsid w:val="00584B97"/>
    <w:rsid w:val="00586D21"/>
    <w:rsid w:val="005906E0"/>
    <w:rsid w:val="00591155"/>
    <w:rsid w:val="005914D8"/>
    <w:rsid w:val="005920C9"/>
    <w:rsid w:val="00593D2C"/>
    <w:rsid w:val="0059423F"/>
    <w:rsid w:val="0059698D"/>
    <w:rsid w:val="005970EC"/>
    <w:rsid w:val="00597367"/>
    <w:rsid w:val="005A0CEF"/>
    <w:rsid w:val="005A3321"/>
    <w:rsid w:val="005A6B8E"/>
    <w:rsid w:val="005B0131"/>
    <w:rsid w:val="005B1656"/>
    <w:rsid w:val="005B249D"/>
    <w:rsid w:val="005B33A6"/>
    <w:rsid w:val="005B3C96"/>
    <w:rsid w:val="005B43CA"/>
    <w:rsid w:val="005B4BA9"/>
    <w:rsid w:val="005B5426"/>
    <w:rsid w:val="005B60E6"/>
    <w:rsid w:val="005B7E47"/>
    <w:rsid w:val="005C03C1"/>
    <w:rsid w:val="005C1158"/>
    <w:rsid w:val="005C1B1E"/>
    <w:rsid w:val="005C1F02"/>
    <w:rsid w:val="005C26C3"/>
    <w:rsid w:val="005C4970"/>
    <w:rsid w:val="005C581B"/>
    <w:rsid w:val="005D3D1C"/>
    <w:rsid w:val="005D5A58"/>
    <w:rsid w:val="005E359A"/>
    <w:rsid w:val="005E48D6"/>
    <w:rsid w:val="005E51BD"/>
    <w:rsid w:val="005E5D6A"/>
    <w:rsid w:val="005E702D"/>
    <w:rsid w:val="005F122E"/>
    <w:rsid w:val="005F1A6E"/>
    <w:rsid w:val="005F2028"/>
    <w:rsid w:val="005F3426"/>
    <w:rsid w:val="005F3427"/>
    <w:rsid w:val="005F7F34"/>
    <w:rsid w:val="006009EE"/>
    <w:rsid w:val="006030B4"/>
    <w:rsid w:val="00606365"/>
    <w:rsid w:val="00607ECF"/>
    <w:rsid w:val="00610570"/>
    <w:rsid w:val="006143F7"/>
    <w:rsid w:val="00615788"/>
    <w:rsid w:val="00615F27"/>
    <w:rsid w:val="00617051"/>
    <w:rsid w:val="00617651"/>
    <w:rsid w:val="0061776A"/>
    <w:rsid w:val="00623049"/>
    <w:rsid w:val="0062372E"/>
    <w:rsid w:val="0062387B"/>
    <w:rsid w:val="00623F5D"/>
    <w:rsid w:val="00623FE4"/>
    <w:rsid w:val="00625063"/>
    <w:rsid w:val="00625EBE"/>
    <w:rsid w:val="00627658"/>
    <w:rsid w:val="00631771"/>
    <w:rsid w:val="006322B8"/>
    <w:rsid w:val="006347B2"/>
    <w:rsid w:val="00636468"/>
    <w:rsid w:val="00643CA5"/>
    <w:rsid w:val="00645632"/>
    <w:rsid w:val="00645CF1"/>
    <w:rsid w:val="00645D4E"/>
    <w:rsid w:val="0064776D"/>
    <w:rsid w:val="006514D5"/>
    <w:rsid w:val="00651E7C"/>
    <w:rsid w:val="00654861"/>
    <w:rsid w:val="00660D11"/>
    <w:rsid w:val="006619AA"/>
    <w:rsid w:val="00661E08"/>
    <w:rsid w:val="0066473F"/>
    <w:rsid w:val="00664A20"/>
    <w:rsid w:val="00665834"/>
    <w:rsid w:val="006663DA"/>
    <w:rsid w:val="0066686F"/>
    <w:rsid w:val="00666D69"/>
    <w:rsid w:val="006701AA"/>
    <w:rsid w:val="00670816"/>
    <w:rsid w:val="00670CE4"/>
    <w:rsid w:val="00671106"/>
    <w:rsid w:val="006727A6"/>
    <w:rsid w:val="006753A4"/>
    <w:rsid w:val="006805FC"/>
    <w:rsid w:val="00680812"/>
    <w:rsid w:val="00682DDB"/>
    <w:rsid w:val="006832AA"/>
    <w:rsid w:val="006845C0"/>
    <w:rsid w:val="0068703C"/>
    <w:rsid w:val="00687527"/>
    <w:rsid w:val="00694F2F"/>
    <w:rsid w:val="006965AF"/>
    <w:rsid w:val="00696FCB"/>
    <w:rsid w:val="00697322"/>
    <w:rsid w:val="006973BC"/>
    <w:rsid w:val="00697B66"/>
    <w:rsid w:val="006A1B3C"/>
    <w:rsid w:val="006A2566"/>
    <w:rsid w:val="006A2BE1"/>
    <w:rsid w:val="006A33D2"/>
    <w:rsid w:val="006A45FB"/>
    <w:rsid w:val="006A5061"/>
    <w:rsid w:val="006A5634"/>
    <w:rsid w:val="006A6129"/>
    <w:rsid w:val="006A664E"/>
    <w:rsid w:val="006A78BC"/>
    <w:rsid w:val="006A79BF"/>
    <w:rsid w:val="006A7A4D"/>
    <w:rsid w:val="006B1AEE"/>
    <w:rsid w:val="006B23CE"/>
    <w:rsid w:val="006B2A08"/>
    <w:rsid w:val="006C2A17"/>
    <w:rsid w:val="006C34FE"/>
    <w:rsid w:val="006D00E9"/>
    <w:rsid w:val="006D035C"/>
    <w:rsid w:val="006D14D2"/>
    <w:rsid w:val="006D206F"/>
    <w:rsid w:val="006D2FB4"/>
    <w:rsid w:val="006D5D95"/>
    <w:rsid w:val="006D6997"/>
    <w:rsid w:val="006D7619"/>
    <w:rsid w:val="006D76F5"/>
    <w:rsid w:val="006D7802"/>
    <w:rsid w:val="006E0ED7"/>
    <w:rsid w:val="006E2179"/>
    <w:rsid w:val="006E304E"/>
    <w:rsid w:val="006E3B11"/>
    <w:rsid w:val="006F0E2F"/>
    <w:rsid w:val="006F1216"/>
    <w:rsid w:val="006F1603"/>
    <w:rsid w:val="006F3F62"/>
    <w:rsid w:val="006F45F1"/>
    <w:rsid w:val="006F7520"/>
    <w:rsid w:val="006F76A9"/>
    <w:rsid w:val="00700A62"/>
    <w:rsid w:val="00701EF6"/>
    <w:rsid w:val="00702131"/>
    <w:rsid w:val="00704170"/>
    <w:rsid w:val="007052EC"/>
    <w:rsid w:val="00706E81"/>
    <w:rsid w:val="00710DB1"/>
    <w:rsid w:val="00710F0A"/>
    <w:rsid w:val="00711CAD"/>
    <w:rsid w:val="0071220F"/>
    <w:rsid w:val="00712597"/>
    <w:rsid w:val="007145F6"/>
    <w:rsid w:val="007145FF"/>
    <w:rsid w:val="007155D8"/>
    <w:rsid w:val="0071564D"/>
    <w:rsid w:val="0072113F"/>
    <w:rsid w:val="00723C6B"/>
    <w:rsid w:val="00723F66"/>
    <w:rsid w:val="00725450"/>
    <w:rsid w:val="0072620F"/>
    <w:rsid w:val="00726959"/>
    <w:rsid w:val="0073335C"/>
    <w:rsid w:val="00734652"/>
    <w:rsid w:val="007346A8"/>
    <w:rsid w:val="0074161C"/>
    <w:rsid w:val="00742F6A"/>
    <w:rsid w:val="00743AD2"/>
    <w:rsid w:val="00743BE4"/>
    <w:rsid w:val="00751892"/>
    <w:rsid w:val="0075249F"/>
    <w:rsid w:val="00753302"/>
    <w:rsid w:val="00753886"/>
    <w:rsid w:val="00753930"/>
    <w:rsid w:val="00754A3B"/>
    <w:rsid w:val="007570B9"/>
    <w:rsid w:val="0076186F"/>
    <w:rsid w:val="00761EB4"/>
    <w:rsid w:val="007627F0"/>
    <w:rsid w:val="00762C6D"/>
    <w:rsid w:val="0076610B"/>
    <w:rsid w:val="00770BCF"/>
    <w:rsid w:val="00771E14"/>
    <w:rsid w:val="00773742"/>
    <w:rsid w:val="00774402"/>
    <w:rsid w:val="00774FF0"/>
    <w:rsid w:val="00775167"/>
    <w:rsid w:val="00775316"/>
    <w:rsid w:val="0077576F"/>
    <w:rsid w:val="00780D05"/>
    <w:rsid w:val="00783E77"/>
    <w:rsid w:val="007842F2"/>
    <w:rsid w:val="00786BAE"/>
    <w:rsid w:val="00787828"/>
    <w:rsid w:val="0079065D"/>
    <w:rsid w:val="00790E7F"/>
    <w:rsid w:val="0079105C"/>
    <w:rsid w:val="00791524"/>
    <w:rsid w:val="00793184"/>
    <w:rsid w:val="00793939"/>
    <w:rsid w:val="00795ABE"/>
    <w:rsid w:val="00795B33"/>
    <w:rsid w:val="007A00A3"/>
    <w:rsid w:val="007A1B6B"/>
    <w:rsid w:val="007A351D"/>
    <w:rsid w:val="007A43EB"/>
    <w:rsid w:val="007A50BB"/>
    <w:rsid w:val="007A749B"/>
    <w:rsid w:val="007A7614"/>
    <w:rsid w:val="007B0953"/>
    <w:rsid w:val="007B1BB3"/>
    <w:rsid w:val="007B1C82"/>
    <w:rsid w:val="007B5F6F"/>
    <w:rsid w:val="007B6170"/>
    <w:rsid w:val="007C0251"/>
    <w:rsid w:val="007C0497"/>
    <w:rsid w:val="007C0C93"/>
    <w:rsid w:val="007C0F82"/>
    <w:rsid w:val="007C113B"/>
    <w:rsid w:val="007C26BC"/>
    <w:rsid w:val="007C4900"/>
    <w:rsid w:val="007C51A4"/>
    <w:rsid w:val="007C6A17"/>
    <w:rsid w:val="007C7A43"/>
    <w:rsid w:val="007D0B02"/>
    <w:rsid w:val="007D25F9"/>
    <w:rsid w:val="007D297C"/>
    <w:rsid w:val="007D486B"/>
    <w:rsid w:val="007D5907"/>
    <w:rsid w:val="007D6535"/>
    <w:rsid w:val="007E028B"/>
    <w:rsid w:val="007E08BA"/>
    <w:rsid w:val="007E1A55"/>
    <w:rsid w:val="007E2380"/>
    <w:rsid w:val="007E2A33"/>
    <w:rsid w:val="007E2D6E"/>
    <w:rsid w:val="007E6EE6"/>
    <w:rsid w:val="007E7BC5"/>
    <w:rsid w:val="007F02AA"/>
    <w:rsid w:val="007F0311"/>
    <w:rsid w:val="007F1FFD"/>
    <w:rsid w:val="007F3811"/>
    <w:rsid w:val="007F3EB1"/>
    <w:rsid w:val="007F64AC"/>
    <w:rsid w:val="008006FE"/>
    <w:rsid w:val="00802326"/>
    <w:rsid w:val="008038C9"/>
    <w:rsid w:val="008059AF"/>
    <w:rsid w:val="008060DA"/>
    <w:rsid w:val="00811468"/>
    <w:rsid w:val="00821AD2"/>
    <w:rsid w:val="00822783"/>
    <w:rsid w:val="00822FDB"/>
    <w:rsid w:val="00823104"/>
    <w:rsid w:val="00823BC5"/>
    <w:rsid w:val="00824280"/>
    <w:rsid w:val="00825975"/>
    <w:rsid w:val="00825B5B"/>
    <w:rsid w:val="00825DC9"/>
    <w:rsid w:val="008269E1"/>
    <w:rsid w:val="00830D0D"/>
    <w:rsid w:val="0083226E"/>
    <w:rsid w:val="00834578"/>
    <w:rsid w:val="00835472"/>
    <w:rsid w:val="00841504"/>
    <w:rsid w:val="00841CDA"/>
    <w:rsid w:val="00842CD8"/>
    <w:rsid w:val="00844162"/>
    <w:rsid w:val="008477E7"/>
    <w:rsid w:val="00847C5E"/>
    <w:rsid w:val="0085315E"/>
    <w:rsid w:val="00854561"/>
    <w:rsid w:val="00857005"/>
    <w:rsid w:val="00860F94"/>
    <w:rsid w:val="0086187A"/>
    <w:rsid w:val="008634F4"/>
    <w:rsid w:val="00865D23"/>
    <w:rsid w:val="0087341D"/>
    <w:rsid w:val="008740D5"/>
    <w:rsid w:val="008756B9"/>
    <w:rsid w:val="00881579"/>
    <w:rsid w:val="00881BED"/>
    <w:rsid w:val="00881D6A"/>
    <w:rsid w:val="008837F0"/>
    <w:rsid w:val="00884084"/>
    <w:rsid w:val="0088408F"/>
    <w:rsid w:val="00886A7A"/>
    <w:rsid w:val="00890B90"/>
    <w:rsid w:val="00893115"/>
    <w:rsid w:val="00893DDE"/>
    <w:rsid w:val="00894B3C"/>
    <w:rsid w:val="0089650C"/>
    <w:rsid w:val="00896BF2"/>
    <w:rsid w:val="008A3F68"/>
    <w:rsid w:val="008A45AA"/>
    <w:rsid w:val="008A57E4"/>
    <w:rsid w:val="008A6761"/>
    <w:rsid w:val="008A7E62"/>
    <w:rsid w:val="008B1315"/>
    <w:rsid w:val="008B2A88"/>
    <w:rsid w:val="008B2B84"/>
    <w:rsid w:val="008B38D8"/>
    <w:rsid w:val="008B45AC"/>
    <w:rsid w:val="008B595B"/>
    <w:rsid w:val="008B62D7"/>
    <w:rsid w:val="008B6663"/>
    <w:rsid w:val="008B72BE"/>
    <w:rsid w:val="008C05C7"/>
    <w:rsid w:val="008C0D98"/>
    <w:rsid w:val="008C1146"/>
    <w:rsid w:val="008C16F4"/>
    <w:rsid w:val="008C3977"/>
    <w:rsid w:val="008C3BA1"/>
    <w:rsid w:val="008C4BB0"/>
    <w:rsid w:val="008C5530"/>
    <w:rsid w:val="008C5C3B"/>
    <w:rsid w:val="008C5F13"/>
    <w:rsid w:val="008C6899"/>
    <w:rsid w:val="008D18F6"/>
    <w:rsid w:val="008D1CF4"/>
    <w:rsid w:val="008D56BF"/>
    <w:rsid w:val="008D7409"/>
    <w:rsid w:val="008E0E32"/>
    <w:rsid w:val="008E1017"/>
    <w:rsid w:val="008E23F1"/>
    <w:rsid w:val="008E4F2B"/>
    <w:rsid w:val="008E6B23"/>
    <w:rsid w:val="008E70FE"/>
    <w:rsid w:val="008F090C"/>
    <w:rsid w:val="008F0CC7"/>
    <w:rsid w:val="008F1FA7"/>
    <w:rsid w:val="008F411F"/>
    <w:rsid w:val="008F42F4"/>
    <w:rsid w:val="008F4A86"/>
    <w:rsid w:val="008F5B4A"/>
    <w:rsid w:val="008F72EE"/>
    <w:rsid w:val="0090176A"/>
    <w:rsid w:val="00901784"/>
    <w:rsid w:val="00902E9E"/>
    <w:rsid w:val="00902F08"/>
    <w:rsid w:val="00906CEB"/>
    <w:rsid w:val="00910320"/>
    <w:rsid w:val="00910CEB"/>
    <w:rsid w:val="009139F9"/>
    <w:rsid w:val="0091428D"/>
    <w:rsid w:val="009162C1"/>
    <w:rsid w:val="0091708E"/>
    <w:rsid w:val="0091759B"/>
    <w:rsid w:val="0092038E"/>
    <w:rsid w:val="00922288"/>
    <w:rsid w:val="009226F0"/>
    <w:rsid w:val="009246AF"/>
    <w:rsid w:val="00924B0A"/>
    <w:rsid w:val="00926F40"/>
    <w:rsid w:val="00930193"/>
    <w:rsid w:val="00930346"/>
    <w:rsid w:val="00932CC1"/>
    <w:rsid w:val="00933E69"/>
    <w:rsid w:val="009347B6"/>
    <w:rsid w:val="0094296C"/>
    <w:rsid w:val="0094470B"/>
    <w:rsid w:val="00945171"/>
    <w:rsid w:val="00945318"/>
    <w:rsid w:val="009458D8"/>
    <w:rsid w:val="009516F1"/>
    <w:rsid w:val="00951C68"/>
    <w:rsid w:val="0095298A"/>
    <w:rsid w:val="0095629D"/>
    <w:rsid w:val="0095746C"/>
    <w:rsid w:val="009574E1"/>
    <w:rsid w:val="0096080E"/>
    <w:rsid w:val="0096171F"/>
    <w:rsid w:val="00961FFC"/>
    <w:rsid w:val="00963FAE"/>
    <w:rsid w:val="0096700F"/>
    <w:rsid w:val="009703FC"/>
    <w:rsid w:val="0097273C"/>
    <w:rsid w:val="00973835"/>
    <w:rsid w:val="00973B0A"/>
    <w:rsid w:val="00973C1E"/>
    <w:rsid w:val="0097589F"/>
    <w:rsid w:val="00976D9E"/>
    <w:rsid w:val="00977440"/>
    <w:rsid w:val="0098009F"/>
    <w:rsid w:val="009810BC"/>
    <w:rsid w:val="009817BD"/>
    <w:rsid w:val="009828EB"/>
    <w:rsid w:val="00982ECC"/>
    <w:rsid w:val="00986E75"/>
    <w:rsid w:val="00987CE0"/>
    <w:rsid w:val="00990E45"/>
    <w:rsid w:val="00991CE3"/>
    <w:rsid w:val="00992080"/>
    <w:rsid w:val="00992D83"/>
    <w:rsid w:val="00993AE0"/>
    <w:rsid w:val="009951CA"/>
    <w:rsid w:val="00996478"/>
    <w:rsid w:val="009978D6"/>
    <w:rsid w:val="00997DF6"/>
    <w:rsid w:val="009A18B9"/>
    <w:rsid w:val="009A1EC5"/>
    <w:rsid w:val="009A23CA"/>
    <w:rsid w:val="009A3C16"/>
    <w:rsid w:val="009A3FA8"/>
    <w:rsid w:val="009A3FE4"/>
    <w:rsid w:val="009A7250"/>
    <w:rsid w:val="009A771F"/>
    <w:rsid w:val="009A7B66"/>
    <w:rsid w:val="009B3AE4"/>
    <w:rsid w:val="009C1625"/>
    <w:rsid w:val="009C27C8"/>
    <w:rsid w:val="009C422E"/>
    <w:rsid w:val="009C5D8A"/>
    <w:rsid w:val="009C740D"/>
    <w:rsid w:val="009C7F20"/>
    <w:rsid w:val="009D0E46"/>
    <w:rsid w:val="009D421C"/>
    <w:rsid w:val="009D5B7A"/>
    <w:rsid w:val="009D798A"/>
    <w:rsid w:val="009E2707"/>
    <w:rsid w:val="009E3468"/>
    <w:rsid w:val="009E47BF"/>
    <w:rsid w:val="009E4D26"/>
    <w:rsid w:val="009E53B6"/>
    <w:rsid w:val="009E5426"/>
    <w:rsid w:val="009E6227"/>
    <w:rsid w:val="009E657E"/>
    <w:rsid w:val="009E7A88"/>
    <w:rsid w:val="009F0DE1"/>
    <w:rsid w:val="009F0FA9"/>
    <w:rsid w:val="009F1E3E"/>
    <w:rsid w:val="009F2559"/>
    <w:rsid w:val="009F445E"/>
    <w:rsid w:val="009F47C9"/>
    <w:rsid w:val="00A00FFE"/>
    <w:rsid w:val="00A021B7"/>
    <w:rsid w:val="00A030EC"/>
    <w:rsid w:val="00A035B0"/>
    <w:rsid w:val="00A03A09"/>
    <w:rsid w:val="00A0462F"/>
    <w:rsid w:val="00A0600F"/>
    <w:rsid w:val="00A07252"/>
    <w:rsid w:val="00A10077"/>
    <w:rsid w:val="00A11C40"/>
    <w:rsid w:val="00A13F42"/>
    <w:rsid w:val="00A1656B"/>
    <w:rsid w:val="00A16CCB"/>
    <w:rsid w:val="00A173A7"/>
    <w:rsid w:val="00A203FD"/>
    <w:rsid w:val="00A20CE5"/>
    <w:rsid w:val="00A20DC5"/>
    <w:rsid w:val="00A20E2D"/>
    <w:rsid w:val="00A213E1"/>
    <w:rsid w:val="00A21A48"/>
    <w:rsid w:val="00A242E6"/>
    <w:rsid w:val="00A24494"/>
    <w:rsid w:val="00A24937"/>
    <w:rsid w:val="00A256E9"/>
    <w:rsid w:val="00A25EFE"/>
    <w:rsid w:val="00A32B8A"/>
    <w:rsid w:val="00A34AFA"/>
    <w:rsid w:val="00A3593D"/>
    <w:rsid w:val="00A35D25"/>
    <w:rsid w:val="00A35DD6"/>
    <w:rsid w:val="00A40508"/>
    <w:rsid w:val="00A40FD0"/>
    <w:rsid w:val="00A41033"/>
    <w:rsid w:val="00A4156D"/>
    <w:rsid w:val="00A41584"/>
    <w:rsid w:val="00A41720"/>
    <w:rsid w:val="00A4180C"/>
    <w:rsid w:val="00A41C0E"/>
    <w:rsid w:val="00A42EAE"/>
    <w:rsid w:val="00A4350E"/>
    <w:rsid w:val="00A45139"/>
    <w:rsid w:val="00A5167B"/>
    <w:rsid w:val="00A5565F"/>
    <w:rsid w:val="00A56B5C"/>
    <w:rsid w:val="00A61C9E"/>
    <w:rsid w:val="00A62A71"/>
    <w:rsid w:val="00A634CD"/>
    <w:rsid w:val="00A65222"/>
    <w:rsid w:val="00A67834"/>
    <w:rsid w:val="00A708FA"/>
    <w:rsid w:val="00A70BB8"/>
    <w:rsid w:val="00A712B3"/>
    <w:rsid w:val="00A7165E"/>
    <w:rsid w:val="00A72A5C"/>
    <w:rsid w:val="00A74D2E"/>
    <w:rsid w:val="00A75D9E"/>
    <w:rsid w:val="00A80942"/>
    <w:rsid w:val="00A84175"/>
    <w:rsid w:val="00A85A87"/>
    <w:rsid w:val="00A85C15"/>
    <w:rsid w:val="00A9021C"/>
    <w:rsid w:val="00A90F8E"/>
    <w:rsid w:val="00A91561"/>
    <w:rsid w:val="00A91C80"/>
    <w:rsid w:val="00A92853"/>
    <w:rsid w:val="00A95087"/>
    <w:rsid w:val="00A952D1"/>
    <w:rsid w:val="00A95E7B"/>
    <w:rsid w:val="00A95F4B"/>
    <w:rsid w:val="00A969BF"/>
    <w:rsid w:val="00A96AD6"/>
    <w:rsid w:val="00AA028C"/>
    <w:rsid w:val="00AA27CB"/>
    <w:rsid w:val="00AA3E08"/>
    <w:rsid w:val="00AA4A09"/>
    <w:rsid w:val="00AA5250"/>
    <w:rsid w:val="00AA5D8C"/>
    <w:rsid w:val="00AA688E"/>
    <w:rsid w:val="00AB015C"/>
    <w:rsid w:val="00AB0923"/>
    <w:rsid w:val="00AB0D75"/>
    <w:rsid w:val="00AB2248"/>
    <w:rsid w:val="00AB26DE"/>
    <w:rsid w:val="00AB270B"/>
    <w:rsid w:val="00AB2F6D"/>
    <w:rsid w:val="00AB398B"/>
    <w:rsid w:val="00AB52CD"/>
    <w:rsid w:val="00AB7EB2"/>
    <w:rsid w:val="00AC198A"/>
    <w:rsid w:val="00AC472B"/>
    <w:rsid w:val="00AC5C87"/>
    <w:rsid w:val="00AD02EC"/>
    <w:rsid w:val="00AD1EE3"/>
    <w:rsid w:val="00AD2518"/>
    <w:rsid w:val="00AD2537"/>
    <w:rsid w:val="00AD4870"/>
    <w:rsid w:val="00AD5C58"/>
    <w:rsid w:val="00AD6AEE"/>
    <w:rsid w:val="00AD6C9A"/>
    <w:rsid w:val="00AE278D"/>
    <w:rsid w:val="00AE56EE"/>
    <w:rsid w:val="00AE7B7B"/>
    <w:rsid w:val="00AE7FF3"/>
    <w:rsid w:val="00AF258E"/>
    <w:rsid w:val="00AF3323"/>
    <w:rsid w:val="00AF531A"/>
    <w:rsid w:val="00AF5BF7"/>
    <w:rsid w:val="00B01565"/>
    <w:rsid w:val="00B02638"/>
    <w:rsid w:val="00B034B5"/>
    <w:rsid w:val="00B03CF4"/>
    <w:rsid w:val="00B05A4B"/>
    <w:rsid w:val="00B06C17"/>
    <w:rsid w:val="00B07C28"/>
    <w:rsid w:val="00B101BD"/>
    <w:rsid w:val="00B137D6"/>
    <w:rsid w:val="00B14B14"/>
    <w:rsid w:val="00B15DDC"/>
    <w:rsid w:val="00B16894"/>
    <w:rsid w:val="00B17194"/>
    <w:rsid w:val="00B17C89"/>
    <w:rsid w:val="00B2076D"/>
    <w:rsid w:val="00B2076F"/>
    <w:rsid w:val="00B223C1"/>
    <w:rsid w:val="00B226CB"/>
    <w:rsid w:val="00B22E7F"/>
    <w:rsid w:val="00B2347A"/>
    <w:rsid w:val="00B23BBB"/>
    <w:rsid w:val="00B249BD"/>
    <w:rsid w:val="00B25509"/>
    <w:rsid w:val="00B2723A"/>
    <w:rsid w:val="00B3049E"/>
    <w:rsid w:val="00B31A88"/>
    <w:rsid w:val="00B31ADF"/>
    <w:rsid w:val="00B33560"/>
    <w:rsid w:val="00B40858"/>
    <w:rsid w:val="00B431BA"/>
    <w:rsid w:val="00B4328E"/>
    <w:rsid w:val="00B46C94"/>
    <w:rsid w:val="00B47677"/>
    <w:rsid w:val="00B476A8"/>
    <w:rsid w:val="00B51C7D"/>
    <w:rsid w:val="00B52128"/>
    <w:rsid w:val="00B522A1"/>
    <w:rsid w:val="00B52D74"/>
    <w:rsid w:val="00B55562"/>
    <w:rsid w:val="00B57C95"/>
    <w:rsid w:val="00B60B81"/>
    <w:rsid w:val="00B6203F"/>
    <w:rsid w:val="00B62C21"/>
    <w:rsid w:val="00B62E51"/>
    <w:rsid w:val="00B64622"/>
    <w:rsid w:val="00B65AD5"/>
    <w:rsid w:val="00B67B0F"/>
    <w:rsid w:val="00B70F26"/>
    <w:rsid w:val="00B71E00"/>
    <w:rsid w:val="00B744B2"/>
    <w:rsid w:val="00B7755B"/>
    <w:rsid w:val="00B80608"/>
    <w:rsid w:val="00B8093B"/>
    <w:rsid w:val="00B80D9C"/>
    <w:rsid w:val="00B81C22"/>
    <w:rsid w:val="00B82045"/>
    <w:rsid w:val="00B82297"/>
    <w:rsid w:val="00B82638"/>
    <w:rsid w:val="00B83076"/>
    <w:rsid w:val="00B8341B"/>
    <w:rsid w:val="00B8357F"/>
    <w:rsid w:val="00B83DE6"/>
    <w:rsid w:val="00B862B9"/>
    <w:rsid w:val="00B86F89"/>
    <w:rsid w:val="00B92585"/>
    <w:rsid w:val="00B943C4"/>
    <w:rsid w:val="00B945C5"/>
    <w:rsid w:val="00B963E1"/>
    <w:rsid w:val="00BA2C64"/>
    <w:rsid w:val="00BA4B0E"/>
    <w:rsid w:val="00BA5095"/>
    <w:rsid w:val="00BB0CBE"/>
    <w:rsid w:val="00BB397E"/>
    <w:rsid w:val="00BB3DA0"/>
    <w:rsid w:val="00BB5073"/>
    <w:rsid w:val="00BB5C16"/>
    <w:rsid w:val="00BC0518"/>
    <w:rsid w:val="00BC16FD"/>
    <w:rsid w:val="00BC5D3D"/>
    <w:rsid w:val="00BC6160"/>
    <w:rsid w:val="00BC68E0"/>
    <w:rsid w:val="00BC6DB4"/>
    <w:rsid w:val="00BC755D"/>
    <w:rsid w:val="00BD2F7A"/>
    <w:rsid w:val="00BD31D2"/>
    <w:rsid w:val="00BD4679"/>
    <w:rsid w:val="00BD728F"/>
    <w:rsid w:val="00BD7DE5"/>
    <w:rsid w:val="00BE15A8"/>
    <w:rsid w:val="00BE1AED"/>
    <w:rsid w:val="00BE3209"/>
    <w:rsid w:val="00BE4272"/>
    <w:rsid w:val="00BE7F8B"/>
    <w:rsid w:val="00BF0009"/>
    <w:rsid w:val="00BF0015"/>
    <w:rsid w:val="00BF3EE6"/>
    <w:rsid w:val="00BF3FAB"/>
    <w:rsid w:val="00BF627E"/>
    <w:rsid w:val="00C01CE3"/>
    <w:rsid w:val="00C02305"/>
    <w:rsid w:val="00C0316E"/>
    <w:rsid w:val="00C03F51"/>
    <w:rsid w:val="00C06938"/>
    <w:rsid w:val="00C06A51"/>
    <w:rsid w:val="00C0714C"/>
    <w:rsid w:val="00C10E89"/>
    <w:rsid w:val="00C14BE6"/>
    <w:rsid w:val="00C1532C"/>
    <w:rsid w:val="00C170BC"/>
    <w:rsid w:val="00C17295"/>
    <w:rsid w:val="00C17FC8"/>
    <w:rsid w:val="00C20C6A"/>
    <w:rsid w:val="00C22E08"/>
    <w:rsid w:val="00C2360C"/>
    <w:rsid w:val="00C2482A"/>
    <w:rsid w:val="00C24E68"/>
    <w:rsid w:val="00C26D31"/>
    <w:rsid w:val="00C274C3"/>
    <w:rsid w:val="00C27AB1"/>
    <w:rsid w:val="00C36D7D"/>
    <w:rsid w:val="00C41A0C"/>
    <w:rsid w:val="00C43457"/>
    <w:rsid w:val="00C436F8"/>
    <w:rsid w:val="00C4552A"/>
    <w:rsid w:val="00C45911"/>
    <w:rsid w:val="00C50BA7"/>
    <w:rsid w:val="00C50CCC"/>
    <w:rsid w:val="00C50E12"/>
    <w:rsid w:val="00C5220A"/>
    <w:rsid w:val="00C53CFA"/>
    <w:rsid w:val="00C54DBD"/>
    <w:rsid w:val="00C577B0"/>
    <w:rsid w:val="00C60E91"/>
    <w:rsid w:val="00C622D2"/>
    <w:rsid w:val="00C629C2"/>
    <w:rsid w:val="00C643E9"/>
    <w:rsid w:val="00C65192"/>
    <w:rsid w:val="00C66639"/>
    <w:rsid w:val="00C715A2"/>
    <w:rsid w:val="00C75394"/>
    <w:rsid w:val="00C75BF3"/>
    <w:rsid w:val="00C779A4"/>
    <w:rsid w:val="00C81EA8"/>
    <w:rsid w:val="00C84F37"/>
    <w:rsid w:val="00C859BE"/>
    <w:rsid w:val="00C92B0B"/>
    <w:rsid w:val="00C93DAA"/>
    <w:rsid w:val="00C95C72"/>
    <w:rsid w:val="00C96935"/>
    <w:rsid w:val="00C96A62"/>
    <w:rsid w:val="00C97422"/>
    <w:rsid w:val="00CA3DF6"/>
    <w:rsid w:val="00CA488F"/>
    <w:rsid w:val="00CA6544"/>
    <w:rsid w:val="00CA669F"/>
    <w:rsid w:val="00CA68CC"/>
    <w:rsid w:val="00CA774E"/>
    <w:rsid w:val="00CB0259"/>
    <w:rsid w:val="00CB0FB0"/>
    <w:rsid w:val="00CB18CC"/>
    <w:rsid w:val="00CB19F3"/>
    <w:rsid w:val="00CB2177"/>
    <w:rsid w:val="00CB34A3"/>
    <w:rsid w:val="00CB4610"/>
    <w:rsid w:val="00CB497E"/>
    <w:rsid w:val="00CB5D25"/>
    <w:rsid w:val="00CB5D75"/>
    <w:rsid w:val="00CB7365"/>
    <w:rsid w:val="00CC3D06"/>
    <w:rsid w:val="00CC4E74"/>
    <w:rsid w:val="00CC575A"/>
    <w:rsid w:val="00CD0123"/>
    <w:rsid w:val="00CD197A"/>
    <w:rsid w:val="00CD28BD"/>
    <w:rsid w:val="00CD4F25"/>
    <w:rsid w:val="00CD5907"/>
    <w:rsid w:val="00CD67AD"/>
    <w:rsid w:val="00CE3846"/>
    <w:rsid w:val="00CE4D31"/>
    <w:rsid w:val="00CE5550"/>
    <w:rsid w:val="00CE7530"/>
    <w:rsid w:val="00CE7D8F"/>
    <w:rsid w:val="00CF0734"/>
    <w:rsid w:val="00CF1203"/>
    <w:rsid w:val="00CF15F3"/>
    <w:rsid w:val="00CF1AEC"/>
    <w:rsid w:val="00CF1FD6"/>
    <w:rsid w:val="00CF3D09"/>
    <w:rsid w:val="00CF4465"/>
    <w:rsid w:val="00CF4E07"/>
    <w:rsid w:val="00CF51E6"/>
    <w:rsid w:val="00CF56CA"/>
    <w:rsid w:val="00CF6C90"/>
    <w:rsid w:val="00CF7305"/>
    <w:rsid w:val="00CF74B9"/>
    <w:rsid w:val="00CF7BEC"/>
    <w:rsid w:val="00D0001A"/>
    <w:rsid w:val="00D00E8F"/>
    <w:rsid w:val="00D01585"/>
    <w:rsid w:val="00D01588"/>
    <w:rsid w:val="00D0189A"/>
    <w:rsid w:val="00D0199B"/>
    <w:rsid w:val="00D027C9"/>
    <w:rsid w:val="00D02DDB"/>
    <w:rsid w:val="00D03BE8"/>
    <w:rsid w:val="00D05DE2"/>
    <w:rsid w:val="00D07902"/>
    <w:rsid w:val="00D07FE3"/>
    <w:rsid w:val="00D10800"/>
    <w:rsid w:val="00D119F0"/>
    <w:rsid w:val="00D133F1"/>
    <w:rsid w:val="00D14D22"/>
    <w:rsid w:val="00D17F44"/>
    <w:rsid w:val="00D202C5"/>
    <w:rsid w:val="00D21F5D"/>
    <w:rsid w:val="00D2215D"/>
    <w:rsid w:val="00D22D1B"/>
    <w:rsid w:val="00D240CF"/>
    <w:rsid w:val="00D24F21"/>
    <w:rsid w:val="00D25089"/>
    <w:rsid w:val="00D25B3E"/>
    <w:rsid w:val="00D270B2"/>
    <w:rsid w:val="00D27A95"/>
    <w:rsid w:val="00D27DDF"/>
    <w:rsid w:val="00D32FDA"/>
    <w:rsid w:val="00D334F7"/>
    <w:rsid w:val="00D34603"/>
    <w:rsid w:val="00D34779"/>
    <w:rsid w:val="00D36E8B"/>
    <w:rsid w:val="00D402D1"/>
    <w:rsid w:val="00D40930"/>
    <w:rsid w:val="00D43C2C"/>
    <w:rsid w:val="00D46876"/>
    <w:rsid w:val="00D47BA7"/>
    <w:rsid w:val="00D50738"/>
    <w:rsid w:val="00D52A57"/>
    <w:rsid w:val="00D53F10"/>
    <w:rsid w:val="00D54455"/>
    <w:rsid w:val="00D54EA7"/>
    <w:rsid w:val="00D57347"/>
    <w:rsid w:val="00D57FB6"/>
    <w:rsid w:val="00D60193"/>
    <w:rsid w:val="00D624BA"/>
    <w:rsid w:val="00D62685"/>
    <w:rsid w:val="00D65269"/>
    <w:rsid w:val="00D70D97"/>
    <w:rsid w:val="00D74302"/>
    <w:rsid w:val="00D748BE"/>
    <w:rsid w:val="00D74A45"/>
    <w:rsid w:val="00D74C46"/>
    <w:rsid w:val="00D76D66"/>
    <w:rsid w:val="00D76E82"/>
    <w:rsid w:val="00D77248"/>
    <w:rsid w:val="00D80662"/>
    <w:rsid w:val="00D80A02"/>
    <w:rsid w:val="00D82C40"/>
    <w:rsid w:val="00D83355"/>
    <w:rsid w:val="00D835BF"/>
    <w:rsid w:val="00D84C6D"/>
    <w:rsid w:val="00D8608B"/>
    <w:rsid w:val="00D87EC6"/>
    <w:rsid w:val="00D91538"/>
    <w:rsid w:val="00D93B1B"/>
    <w:rsid w:val="00D94B9D"/>
    <w:rsid w:val="00D95548"/>
    <w:rsid w:val="00D967CB"/>
    <w:rsid w:val="00DA2920"/>
    <w:rsid w:val="00DA37F9"/>
    <w:rsid w:val="00DA59AB"/>
    <w:rsid w:val="00DB0657"/>
    <w:rsid w:val="00DB3563"/>
    <w:rsid w:val="00DB35FE"/>
    <w:rsid w:val="00DB397C"/>
    <w:rsid w:val="00DB51DD"/>
    <w:rsid w:val="00DB7AB0"/>
    <w:rsid w:val="00DC0172"/>
    <w:rsid w:val="00DC07E3"/>
    <w:rsid w:val="00DC0C92"/>
    <w:rsid w:val="00DC2BB4"/>
    <w:rsid w:val="00DC32DA"/>
    <w:rsid w:val="00DC34F3"/>
    <w:rsid w:val="00DC4BB6"/>
    <w:rsid w:val="00DC516C"/>
    <w:rsid w:val="00DC6B81"/>
    <w:rsid w:val="00DC6D70"/>
    <w:rsid w:val="00DD160D"/>
    <w:rsid w:val="00DD2CE7"/>
    <w:rsid w:val="00DD2F4E"/>
    <w:rsid w:val="00DD31FC"/>
    <w:rsid w:val="00DD428F"/>
    <w:rsid w:val="00DD5CDA"/>
    <w:rsid w:val="00DD6F05"/>
    <w:rsid w:val="00DE1B87"/>
    <w:rsid w:val="00DE415D"/>
    <w:rsid w:val="00DE5D57"/>
    <w:rsid w:val="00DE5EE2"/>
    <w:rsid w:val="00DF1758"/>
    <w:rsid w:val="00DF1F25"/>
    <w:rsid w:val="00DF363D"/>
    <w:rsid w:val="00DF5644"/>
    <w:rsid w:val="00DF6906"/>
    <w:rsid w:val="00DF6FD8"/>
    <w:rsid w:val="00DF77FC"/>
    <w:rsid w:val="00DF787D"/>
    <w:rsid w:val="00E02533"/>
    <w:rsid w:val="00E02927"/>
    <w:rsid w:val="00E02FCA"/>
    <w:rsid w:val="00E0403B"/>
    <w:rsid w:val="00E109D0"/>
    <w:rsid w:val="00E10B4E"/>
    <w:rsid w:val="00E12DDD"/>
    <w:rsid w:val="00E1316D"/>
    <w:rsid w:val="00E16969"/>
    <w:rsid w:val="00E1752C"/>
    <w:rsid w:val="00E23FC9"/>
    <w:rsid w:val="00E255CF"/>
    <w:rsid w:val="00E25D78"/>
    <w:rsid w:val="00E25F07"/>
    <w:rsid w:val="00E26C60"/>
    <w:rsid w:val="00E27FF0"/>
    <w:rsid w:val="00E3009C"/>
    <w:rsid w:val="00E3076B"/>
    <w:rsid w:val="00E30825"/>
    <w:rsid w:val="00E32BC6"/>
    <w:rsid w:val="00E3314C"/>
    <w:rsid w:val="00E340F6"/>
    <w:rsid w:val="00E35F22"/>
    <w:rsid w:val="00E36A6C"/>
    <w:rsid w:val="00E37959"/>
    <w:rsid w:val="00E4030D"/>
    <w:rsid w:val="00E418EB"/>
    <w:rsid w:val="00E42CEB"/>
    <w:rsid w:val="00E45FA6"/>
    <w:rsid w:val="00E5200D"/>
    <w:rsid w:val="00E535E8"/>
    <w:rsid w:val="00E54942"/>
    <w:rsid w:val="00E561BD"/>
    <w:rsid w:val="00E57279"/>
    <w:rsid w:val="00E57BA0"/>
    <w:rsid w:val="00E61C6A"/>
    <w:rsid w:val="00E61DCB"/>
    <w:rsid w:val="00E6234C"/>
    <w:rsid w:val="00E6466E"/>
    <w:rsid w:val="00E66DA5"/>
    <w:rsid w:val="00E66E43"/>
    <w:rsid w:val="00E67D84"/>
    <w:rsid w:val="00E70484"/>
    <w:rsid w:val="00E707AB"/>
    <w:rsid w:val="00E70DFF"/>
    <w:rsid w:val="00E70E52"/>
    <w:rsid w:val="00E723C3"/>
    <w:rsid w:val="00E73277"/>
    <w:rsid w:val="00E73A1D"/>
    <w:rsid w:val="00E74180"/>
    <w:rsid w:val="00E77620"/>
    <w:rsid w:val="00E776F1"/>
    <w:rsid w:val="00E822FE"/>
    <w:rsid w:val="00E849C7"/>
    <w:rsid w:val="00E875D2"/>
    <w:rsid w:val="00E9069D"/>
    <w:rsid w:val="00E9181B"/>
    <w:rsid w:val="00E91A30"/>
    <w:rsid w:val="00E91B1C"/>
    <w:rsid w:val="00E9215D"/>
    <w:rsid w:val="00E92754"/>
    <w:rsid w:val="00E929FF"/>
    <w:rsid w:val="00E93BCA"/>
    <w:rsid w:val="00E95FF7"/>
    <w:rsid w:val="00E97837"/>
    <w:rsid w:val="00EA3203"/>
    <w:rsid w:val="00EA37EF"/>
    <w:rsid w:val="00EA58F2"/>
    <w:rsid w:val="00EB0755"/>
    <w:rsid w:val="00EB154B"/>
    <w:rsid w:val="00EB53A4"/>
    <w:rsid w:val="00EB5783"/>
    <w:rsid w:val="00EB5C47"/>
    <w:rsid w:val="00EB7F32"/>
    <w:rsid w:val="00EC15B4"/>
    <w:rsid w:val="00EC1EEA"/>
    <w:rsid w:val="00EC3643"/>
    <w:rsid w:val="00EC4575"/>
    <w:rsid w:val="00EC4982"/>
    <w:rsid w:val="00EC5733"/>
    <w:rsid w:val="00EC6512"/>
    <w:rsid w:val="00EC6FBB"/>
    <w:rsid w:val="00EC793C"/>
    <w:rsid w:val="00EC7DE4"/>
    <w:rsid w:val="00ED03F8"/>
    <w:rsid w:val="00ED1CBC"/>
    <w:rsid w:val="00ED4137"/>
    <w:rsid w:val="00ED59BC"/>
    <w:rsid w:val="00EE1777"/>
    <w:rsid w:val="00EE210D"/>
    <w:rsid w:val="00EE5454"/>
    <w:rsid w:val="00EE6064"/>
    <w:rsid w:val="00EE7AD3"/>
    <w:rsid w:val="00EE7C73"/>
    <w:rsid w:val="00EF1B25"/>
    <w:rsid w:val="00EF28E7"/>
    <w:rsid w:val="00EF2AEE"/>
    <w:rsid w:val="00EF3446"/>
    <w:rsid w:val="00F00FB0"/>
    <w:rsid w:val="00F0259B"/>
    <w:rsid w:val="00F05028"/>
    <w:rsid w:val="00F0698E"/>
    <w:rsid w:val="00F14852"/>
    <w:rsid w:val="00F1640A"/>
    <w:rsid w:val="00F16B7A"/>
    <w:rsid w:val="00F174F7"/>
    <w:rsid w:val="00F17D28"/>
    <w:rsid w:val="00F25F0B"/>
    <w:rsid w:val="00F27A36"/>
    <w:rsid w:val="00F31B76"/>
    <w:rsid w:val="00F31C5A"/>
    <w:rsid w:val="00F33A5E"/>
    <w:rsid w:val="00F3434B"/>
    <w:rsid w:val="00F3604F"/>
    <w:rsid w:val="00F364CD"/>
    <w:rsid w:val="00F40D45"/>
    <w:rsid w:val="00F4647C"/>
    <w:rsid w:val="00F46A62"/>
    <w:rsid w:val="00F55CB5"/>
    <w:rsid w:val="00F55D38"/>
    <w:rsid w:val="00F5677A"/>
    <w:rsid w:val="00F56D38"/>
    <w:rsid w:val="00F6140C"/>
    <w:rsid w:val="00F623B5"/>
    <w:rsid w:val="00F630A1"/>
    <w:rsid w:val="00F6487D"/>
    <w:rsid w:val="00F64A75"/>
    <w:rsid w:val="00F65F0F"/>
    <w:rsid w:val="00F66EDE"/>
    <w:rsid w:val="00F70A86"/>
    <w:rsid w:val="00F71488"/>
    <w:rsid w:val="00F73258"/>
    <w:rsid w:val="00F744C9"/>
    <w:rsid w:val="00F75AAD"/>
    <w:rsid w:val="00F76B89"/>
    <w:rsid w:val="00F775E0"/>
    <w:rsid w:val="00F827D1"/>
    <w:rsid w:val="00F83656"/>
    <w:rsid w:val="00F836AB"/>
    <w:rsid w:val="00F87F4E"/>
    <w:rsid w:val="00F9228D"/>
    <w:rsid w:val="00F93DC0"/>
    <w:rsid w:val="00F96203"/>
    <w:rsid w:val="00F97496"/>
    <w:rsid w:val="00FA0CD3"/>
    <w:rsid w:val="00FA13BE"/>
    <w:rsid w:val="00FA1B91"/>
    <w:rsid w:val="00FA22AD"/>
    <w:rsid w:val="00FA2B7A"/>
    <w:rsid w:val="00FA3457"/>
    <w:rsid w:val="00FA4276"/>
    <w:rsid w:val="00FA6B55"/>
    <w:rsid w:val="00FA7503"/>
    <w:rsid w:val="00FA75C0"/>
    <w:rsid w:val="00FA7FE8"/>
    <w:rsid w:val="00FB1258"/>
    <w:rsid w:val="00FB13DC"/>
    <w:rsid w:val="00FB2C96"/>
    <w:rsid w:val="00FB3795"/>
    <w:rsid w:val="00FB3FF0"/>
    <w:rsid w:val="00FB5760"/>
    <w:rsid w:val="00FC106E"/>
    <w:rsid w:val="00FC1EF2"/>
    <w:rsid w:val="00FC267E"/>
    <w:rsid w:val="00FC2E8B"/>
    <w:rsid w:val="00FC3F67"/>
    <w:rsid w:val="00FC3FC7"/>
    <w:rsid w:val="00FC5BEE"/>
    <w:rsid w:val="00FD18B8"/>
    <w:rsid w:val="00FD19EB"/>
    <w:rsid w:val="00FD1FF5"/>
    <w:rsid w:val="00FD2023"/>
    <w:rsid w:val="00FE0CB2"/>
    <w:rsid w:val="00FE1854"/>
    <w:rsid w:val="00FE1874"/>
    <w:rsid w:val="00FE6746"/>
    <w:rsid w:val="00FF1A0C"/>
    <w:rsid w:val="00FF6F95"/>
    <w:rsid w:val="00FF7F37"/>
    <w:rsid w:val="020E4A62"/>
    <w:rsid w:val="030F47BF"/>
    <w:rsid w:val="047554B9"/>
    <w:rsid w:val="04A0C7D9"/>
    <w:rsid w:val="05048401"/>
    <w:rsid w:val="05F05A47"/>
    <w:rsid w:val="079F1404"/>
    <w:rsid w:val="07AA3552"/>
    <w:rsid w:val="08999C08"/>
    <w:rsid w:val="09911D45"/>
    <w:rsid w:val="10C9FC4F"/>
    <w:rsid w:val="14089507"/>
    <w:rsid w:val="14DC0C75"/>
    <w:rsid w:val="1AD24BB6"/>
    <w:rsid w:val="1B125DD4"/>
    <w:rsid w:val="1CAA4035"/>
    <w:rsid w:val="21C03A47"/>
    <w:rsid w:val="23EE81A1"/>
    <w:rsid w:val="248AA417"/>
    <w:rsid w:val="2CE5C140"/>
    <w:rsid w:val="2E4D1B33"/>
    <w:rsid w:val="32131F52"/>
    <w:rsid w:val="351269C2"/>
    <w:rsid w:val="3584E914"/>
    <w:rsid w:val="37B55D3C"/>
    <w:rsid w:val="38437B76"/>
    <w:rsid w:val="3E751C00"/>
    <w:rsid w:val="3FB97C57"/>
    <w:rsid w:val="4405CB65"/>
    <w:rsid w:val="453E8F1A"/>
    <w:rsid w:val="4770CDC7"/>
    <w:rsid w:val="4FEE530C"/>
    <w:rsid w:val="509ED179"/>
    <w:rsid w:val="51AB59B4"/>
    <w:rsid w:val="58A70ADE"/>
    <w:rsid w:val="59F8E805"/>
    <w:rsid w:val="5A4B2F19"/>
    <w:rsid w:val="5B1439F3"/>
    <w:rsid w:val="5EFAB194"/>
    <w:rsid w:val="5FCB41B5"/>
    <w:rsid w:val="601699FF"/>
    <w:rsid w:val="60172E04"/>
    <w:rsid w:val="608515B6"/>
    <w:rsid w:val="61CE4177"/>
    <w:rsid w:val="648DFD3C"/>
    <w:rsid w:val="68DFE1BF"/>
    <w:rsid w:val="6A4288D7"/>
    <w:rsid w:val="6EF86B03"/>
    <w:rsid w:val="6F154D0C"/>
    <w:rsid w:val="7131AE9D"/>
    <w:rsid w:val="71D6F96D"/>
    <w:rsid w:val="73950BFE"/>
    <w:rsid w:val="7407BE88"/>
    <w:rsid w:val="7869E8DB"/>
    <w:rsid w:val="7ADEB5A3"/>
    <w:rsid w:val="7C98F459"/>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94BF98"/>
  <w15:docId w15:val="{8B7A7E08-EF07-44BC-8FF9-66F48E25B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84DCF"/>
  </w:style>
  <w:style w:type="paragraph" w:styleId="Titolo1">
    <w:name w:val="heading 1"/>
    <w:basedOn w:val="Normale"/>
    <w:next w:val="Normale"/>
    <w:link w:val="Titolo1Carattere"/>
    <w:uiPriority w:val="9"/>
    <w:qFormat/>
    <w:rsid w:val="00D119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27042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semiHidden/>
    <w:unhideWhenUsed/>
    <w:qFormat/>
    <w:rsid w:val="00B67B0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A7214"/>
    <w:pPr>
      <w:ind w:left="720"/>
      <w:contextualSpacing/>
    </w:pPr>
  </w:style>
  <w:style w:type="paragraph" w:styleId="NormaleWeb">
    <w:name w:val="Normal (Web)"/>
    <w:basedOn w:val="Normale"/>
    <w:uiPriority w:val="99"/>
    <w:semiHidden/>
    <w:unhideWhenUsed/>
    <w:rsid w:val="009E47B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Mappadocumento">
    <w:name w:val="Document Map"/>
    <w:basedOn w:val="Normale"/>
    <w:link w:val="MappadocumentoCarattere"/>
    <w:uiPriority w:val="99"/>
    <w:semiHidden/>
    <w:unhideWhenUsed/>
    <w:rsid w:val="00A13F42"/>
    <w:rPr>
      <w:rFonts w:ascii="SimSun" w:eastAsia="SimSun"/>
      <w:sz w:val="18"/>
      <w:szCs w:val="18"/>
    </w:rPr>
  </w:style>
  <w:style w:type="character" w:customStyle="1" w:styleId="MappadocumentoCarattere">
    <w:name w:val="Mappa documento Carattere"/>
    <w:basedOn w:val="Carpredefinitoparagrafo"/>
    <w:link w:val="Mappadocumento"/>
    <w:uiPriority w:val="99"/>
    <w:semiHidden/>
    <w:rsid w:val="00A13F42"/>
    <w:rPr>
      <w:rFonts w:ascii="SimSun" w:eastAsia="SimSun"/>
      <w:sz w:val="18"/>
      <w:szCs w:val="18"/>
    </w:rPr>
  </w:style>
  <w:style w:type="paragraph" w:styleId="Intestazione">
    <w:name w:val="header"/>
    <w:basedOn w:val="Normale"/>
    <w:link w:val="IntestazioneCarattere"/>
    <w:uiPriority w:val="99"/>
    <w:unhideWhenUsed/>
    <w:rsid w:val="00A13F42"/>
    <w:pPr>
      <w:pBdr>
        <w:bottom w:val="single" w:sz="6" w:space="1" w:color="auto"/>
      </w:pBdr>
      <w:tabs>
        <w:tab w:val="center" w:pos="4153"/>
        <w:tab w:val="right" w:pos="8306"/>
      </w:tabs>
      <w:snapToGrid w:val="0"/>
      <w:spacing w:line="240" w:lineRule="auto"/>
      <w:jc w:val="center"/>
    </w:pPr>
    <w:rPr>
      <w:sz w:val="18"/>
      <w:szCs w:val="18"/>
    </w:rPr>
  </w:style>
  <w:style w:type="character" w:customStyle="1" w:styleId="IntestazioneCarattere">
    <w:name w:val="Intestazione Carattere"/>
    <w:basedOn w:val="Carpredefinitoparagrafo"/>
    <w:link w:val="Intestazione"/>
    <w:uiPriority w:val="99"/>
    <w:rsid w:val="00A13F42"/>
    <w:rPr>
      <w:sz w:val="18"/>
      <w:szCs w:val="18"/>
    </w:rPr>
  </w:style>
  <w:style w:type="paragraph" w:styleId="Pidipagina">
    <w:name w:val="footer"/>
    <w:basedOn w:val="Normale"/>
    <w:link w:val="PidipaginaCarattere"/>
    <w:uiPriority w:val="99"/>
    <w:unhideWhenUsed/>
    <w:rsid w:val="00A13F42"/>
    <w:pPr>
      <w:tabs>
        <w:tab w:val="center" w:pos="4153"/>
        <w:tab w:val="right" w:pos="8306"/>
      </w:tabs>
      <w:snapToGrid w:val="0"/>
      <w:spacing w:line="240" w:lineRule="auto"/>
    </w:pPr>
    <w:rPr>
      <w:sz w:val="18"/>
      <w:szCs w:val="18"/>
    </w:rPr>
  </w:style>
  <w:style w:type="character" w:customStyle="1" w:styleId="PidipaginaCarattere">
    <w:name w:val="Piè di pagina Carattere"/>
    <w:basedOn w:val="Carpredefinitoparagrafo"/>
    <w:link w:val="Pidipagina"/>
    <w:uiPriority w:val="99"/>
    <w:rsid w:val="00A13F42"/>
    <w:rPr>
      <w:sz w:val="18"/>
      <w:szCs w:val="18"/>
    </w:rPr>
  </w:style>
  <w:style w:type="paragraph" w:styleId="Testofumetto">
    <w:name w:val="Balloon Text"/>
    <w:basedOn w:val="Normale"/>
    <w:link w:val="TestofumettoCarattere"/>
    <w:uiPriority w:val="99"/>
    <w:semiHidden/>
    <w:unhideWhenUsed/>
    <w:rsid w:val="00A13F42"/>
    <w:pPr>
      <w:spacing w:after="0" w:line="240" w:lineRule="auto"/>
    </w:pPr>
    <w:rPr>
      <w:sz w:val="18"/>
      <w:szCs w:val="18"/>
    </w:rPr>
  </w:style>
  <w:style w:type="character" w:customStyle="1" w:styleId="TestofumettoCarattere">
    <w:name w:val="Testo fumetto Carattere"/>
    <w:basedOn w:val="Carpredefinitoparagrafo"/>
    <w:link w:val="Testofumetto"/>
    <w:uiPriority w:val="99"/>
    <w:semiHidden/>
    <w:rsid w:val="00A13F42"/>
    <w:rPr>
      <w:sz w:val="18"/>
      <w:szCs w:val="18"/>
    </w:rPr>
  </w:style>
  <w:style w:type="character" w:customStyle="1" w:styleId="Titolo1Carattere">
    <w:name w:val="Titolo 1 Carattere"/>
    <w:basedOn w:val="Carpredefinitoparagrafo"/>
    <w:link w:val="Titolo1"/>
    <w:uiPriority w:val="9"/>
    <w:rsid w:val="00D119F0"/>
    <w:rPr>
      <w:rFonts w:asciiTheme="majorHAnsi" w:eastAsiaTheme="majorEastAsia" w:hAnsiTheme="majorHAnsi" w:cstheme="majorBidi"/>
      <w:color w:val="2F5496" w:themeColor="accent1" w:themeShade="BF"/>
      <w:sz w:val="32"/>
      <w:szCs w:val="32"/>
    </w:rPr>
  </w:style>
  <w:style w:type="paragraph" w:styleId="Titolosommario">
    <w:name w:val="TOC Heading"/>
    <w:basedOn w:val="Titolo1"/>
    <w:next w:val="Normale"/>
    <w:uiPriority w:val="39"/>
    <w:unhideWhenUsed/>
    <w:qFormat/>
    <w:rsid w:val="00D119F0"/>
    <w:pPr>
      <w:outlineLvl w:val="9"/>
    </w:pPr>
    <w:rPr>
      <w:lang w:eastAsia="it-IT"/>
    </w:rPr>
  </w:style>
  <w:style w:type="paragraph" w:styleId="Sommario2">
    <w:name w:val="toc 2"/>
    <w:basedOn w:val="Normale"/>
    <w:next w:val="Normale"/>
    <w:autoRedefine/>
    <w:uiPriority w:val="39"/>
    <w:unhideWhenUsed/>
    <w:rsid w:val="00D119F0"/>
    <w:pPr>
      <w:spacing w:after="100"/>
      <w:ind w:left="220"/>
    </w:pPr>
    <w:rPr>
      <w:rFonts w:cs="Times New Roman"/>
      <w:lang w:eastAsia="it-IT"/>
    </w:rPr>
  </w:style>
  <w:style w:type="paragraph" w:styleId="Sommario1">
    <w:name w:val="toc 1"/>
    <w:basedOn w:val="Normale"/>
    <w:next w:val="Normale"/>
    <w:autoRedefine/>
    <w:uiPriority w:val="39"/>
    <w:unhideWhenUsed/>
    <w:rsid w:val="00C643E9"/>
    <w:pPr>
      <w:tabs>
        <w:tab w:val="right" w:leader="dot" w:pos="8779"/>
      </w:tabs>
      <w:spacing w:after="100"/>
    </w:pPr>
    <w:rPr>
      <w:rFonts w:cs="Times New Roman"/>
      <w:lang w:eastAsia="it-IT"/>
    </w:rPr>
  </w:style>
  <w:style w:type="paragraph" w:styleId="Sommario3">
    <w:name w:val="toc 3"/>
    <w:basedOn w:val="Normale"/>
    <w:next w:val="Normale"/>
    <w:autoRedefine/>
    <w:uiPriority w:val="39"/>
    <w:unhideWhenUsed/>
    <w:rsid w:val="00D119F0"/>
    <w:pPr>
      <w:spacing w:after="100"/>
      <w:ind w:left="440"/>
    </w:pPr>
    <w:rPr>
      <w:rFonts w:cs="Times New Roman"/>
      <w:lang w:eastAsia="it-IT"/>
    </w:rPr>
  </w:style>
  <w:style w:type="character" w:styleId="Collegamentoipertestuale">
    <w:name w:val="Hyperlink"/>
    <w:basedOn w:val="Carpredefinitoparagrafo"/>
    <w:uiPriority w:val="99"/>
    <w:unhideWhenUsed/>
    <w:rsid w:val="005764A0"/>
    <w:rPr>
      <w:color w:val="0563C1" w:themeColor="hyperlink"/>
      <w:u w:val="single"/>
    </w:rPr>
  </w:style>
  <w:style w:type="character" w:customStyle="1" w:styleId="Titolo2Carattere">
    <w:name w:val="Titolo 2 Carattere"/>
    <w:basedOn w:val="Carpredefinitoparagrafo"/>
    <w:link w:val="Titolo2"/>
    <w:uiPriority w:val="9"/>
    <w:rsid w:val="0027042E"/>
    <w:rPr>
      <w:rFonts w:asciiTheme="majorHAnsi" w:eastAsiaTheme="majorEastAsia" w:hAnsiTheme="majorHAnsi" w:cstheme="majorBidi"/>
      <w:color w:val="2F5496" w:themeColor="accent1" w:themeShade="BF"/>
      <w:sz w:val="26"/>
      <w:szCs w:val="26"/>
    </w:rPr>
  </w:style>
  <w:style w:type="character" w:customStyle="1" w:styleId="Titolo3Carattere">
    <w:name w:val="Titolo 3 Carattere"/>
    <w:basedOn w:val="Carpredefinitoparagrafo"/>
    <w:link w:val="Titolo3"/>
    <w:uiPriority w:val="9"/>
    <w:semiHidden/>
    <w:rsid w:val="00B67B0F"/>
    <w:rPr>
      <w:rFonts w:asciiTheme="majorHAnsi" w:eastAsiaTheme="majorEastAsia" w:hAnsiTheme="majorHAnsi" w:cstheme="majorBidi"/>
      <w:color w:val="1F3763" w:themeColor="accent1" w:themeShade="7F"/>
      <w:sz w:val="24"/>
      <w:szCs w:val="24"/>
    </w:rPr>
  </w:style>
  <w:style w:type="paragraph" w:styleId="Testonormale">
    <w:name w:val="Plain Text"/>
    <w:basedOn w:val="Normale"/>
    <w:link w:val="TestonormaleCarattere"/>
    <w:uiPriority w:val="99"/>
    <w:unhideWhenUsed/>
    <w:rsid w:val="00B40858"/>
    <w:pPr>
      <w:spacing w:after="0" w:line="240" w:lineRule="auto"/>
    </w:pPr>
    <w:rPr>
      <w:rFonts w:ascii="Consolas" w:eastAsiaTheme="minorHAnsi" w:hAnsi="Consolas"/>
      <w:sz w:val="21"/>
      <w:szCs w:val="21"/>
    </w:rPr>
  </w:style>
  <w:style w:type="character" w:customStyle="1" w:styleId="TestonormaleCarattere">
    <w:name w:val="Testo normale Carattere"/>
    <w:basedOn w:val="Carpredefinitoparagrafo"/>
    <w:link w:val="Testonormale"/>
    <w:uiPriority w:val="99"/>
    <w:rsid w:val="00B40858"/>
    <w:rPr>
      <w:rFonts w:ascii="Consolas" w:eastAsiaTheme="minorHAnsi" w:hAnsi="Consolas"/>
      <w:sz w:val="21"/>
      <w:szCs w:val="21"/>
    </w:rPr>
  </w:style>
  <w:style w:type="paragraph" w:styleId="PreformattatoHTML">
    <w:name w:val="HTML Preformatted"/>
    <w:basedOn w:val="Normale"/>
    <w:link w:val="PreformattatoHTMLCarattere"/>
    <w:uiPriority w:val="99"/>
    <w:semiHidden/>
    <w:unhideWhenUsed/>
    <w:rsid w:val="00C45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C4552A"/>
    <w:rPr>
      <w:rFonts w:ascii="Courier New" w:eastAsia="Times New Roman" w:hAnsi="Courier New" w:cs="Courier New"/>
      <w:sz w:val="20"/>
      <w:szCs w:val="20"/>
      <w:lang w:eastAsia="it-IT"/>
    </w:rPr>
  </w:style>
  <w:style w:type="paragraph" w:styleId="Testonotadichiusura">
    <w:name w:val="endnote text"/>
    <w:basedOn w:val="Normale"/>
    <w:link w:val="TestonotadichiusuraCarattere"/>
    <w:uiPriority w:val="99"/>
    <w:semiHidden/>
    <w:unhideWhenUsed/>
    <w:rsid w:val="00A67834"/>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A67834"/>
    <w:rPr>
      <w:sz w:val="20"/>
      <w:szCs w:val="20"/>
    </w:rPr>
  </w:style>
  <w:style w:type="character" w:styleId="Rimandonotadichiusura">
    <w:name w:val="endnote reference"/>
    <w:basedOn w:val="Carpredefinitoparagrafo"/>
    <w:uiPriority w:val="99"/>
    <w:semiHidden/>
    <w:unhideWhenUsed/>
    <w:rsid w:val="00A67834"/>
    <w:rPr>
      <w:vertAlign w:val="superscript"/>
    </w:rPr>
  </w:style>
  <w:style w:type="paragraph" w:styleId="Titolo">
    <w:name w:val="Title"/>
    <w:basedOn w:val="Normale"/>
    <w:next w:val="Normale"/>
    <w:link w:val="TitoloCarattere"/>
    <w:uiPriority w:val="10"/>
    <w:qFormat/>
    <w:rsid w:val="00D00E8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D00E8F"/>
    <w:rPr>
      <w:rFonts w:asciiTheme="majorHAnsi" w:eastAsiaTheme="majorEastAsia" w:hAnsiTheme="majorHAnsi" w:cstheme="majorBidi"/>
      <w:spacing w:val="-10"/>
      <w:kern w:val="28"/>
      <w:sz w:val="56"/>
      <w:szCs w:val="56"/>
    </w:rPr>
  </w:style>
  <w:style w:type="character" w:styleId="Numeropagina">
    <w:name w:val="page number"/>
    <w:basedOn w:val="Carpredefinitoparagrafo"/>
    <w:uiPriority w:val="99"/>
    <w:semiHidden/>
    <w:unhideWhenUsed/>
    <w:rsid w:val="00D00E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544349">
      <w:bodyDiv w:val="1"/>
      <w:marLeft w:val="0"/>
      <w:marRight w:val="0"/>
      <w:marTop w:val="0"/>
      <w:marBottom w:val="0"/>
      <w:divBdr>
        <w:top w:val="none" w:sz="0" w:space="0" w:color="auto"/>
        <w:left w:val="none" w:sz="0" w:space="0" w:color="auto"/>
        <w:bottom w:val="none" w:sz="0" w:space="0" w:color="auto"/>
        <w:right w:val="none" w:sz="0" w:space="0" w:color="auto"/>
      </w:divBdr>
      <w:divsChild>
        <w:div w:id="1012802519">
          <w:marLeft w:val="346"/>
          <w:marRight w:val="0"/>
          <w:marTop w:val="0"/>
          <w:marBottom w:val="0"/>
          <w:divBdr>
            <w:top w:val="none" w:sz="0" w:space="0" w:color="auto"/>
            <w:left w:val="none" w:sz="0" w:space="0" w:color="auto"/>
            <w:bottom w:val="none" w:sz="0" w:space="0" w:color="auto"/>
            <w:right w:val="none" w:sz="0" w:space="0" w:color="auto"/>
          </w:divBdr>
        </w:div>
      </w:divsChild>
    </w:div>
    <w:div w:id="262810339">
      <w:bodyDiv w:val="1"/>
      <w:marLeft w:val="0"/>
      <w:marRight w:val="0"/>
      <w:marTop w:val="0"/>
      <w:marBottom w:val="0"/>
      <w:divBdr>
        <w:top w:val="none" w:sz="0" w:space="0" w:color="auto"/>
        <w:left w:val="none" w:sz="0" w:space="0" w:color="auto"/>
        <w:bottom w:val="none" w:sz="0" w:space="0" w:color="auto"/>
        <w:right w:val="none" w:sz="0" w:space="0" w:color="auto"/>
      </w:divBdr>
      <w:divsChild>
        <w:div w:id="1601259312">
          <w:marLeft w:val="346"/>
          <w:marRight w:val="0"/>
          <w:marTop w:val="0"/>
          <w:marBottom w:val="0"/>
          <w:divBdr>
            <w:top w:val="none" w:sz="0" w:space="0" w:color="auto"/>
            <w:left w:val="none" w:sz="0" w:space="0" w:color="auto"/>
            <w:bottom w:val="none" w:sz="0" w:space="0" w:color="auto"/>
            <w:right w:val="none" w:sz="0" w:space="0" w:color="auto"/>
          </w:divBdr>
        </w:div>
      </w:divsChild>
    </w:div>
    <w:div w:id="365639031">
      <w:bodyDiv w:val="1"/>
      <w:marLeft w:val="0"/>
      <w:marRight w:val="0"/>
      <w:marTop w:val="0"/>
      <w:marBottom w:val="0"/>
      <w:divBdr>
        <w:top w:val="none" w:sz="0" w:space="0" w:color="auto"/>
        <w:left w:val="none" w:sz="0" w:space="0" w:color="auto"/>
        <w:bottom w:val="none" w:sz="0" w:space="0" w:color="auto"/>
        <w:right w:val="none" w:sz="0" w:space="0" w:color="auto"/>
      </w:divBdr>
    </w:div>
    <w:div w:id="429005871">
      <w:bodyDiv w:val="1"/>
      <w:marLeft w:val="0"/>
      <w:marRight w:val="0"/>
      <w:marTop w:val="0"/>
      <w:marBottom w:val="0"/>
      <w:divBdr>
        <w:top w:val="none" w:sz="0" w:space="0" w:color="auto"/>
        <w:left w:val="none" w:sz="0" w:space="0" w:color="auto"/>
        <w:bottom w:val="none" w:sz="0" w:space="0" w:color="auto"/>
        <w:right w:val="none" w:sz="0" w:space="0" w:color="auto"/>
      </w:divBdr>
    </w:div>
    <w:div w:id="454106458">
      <w:bodyDiv w:val="1"/>
      <w:marLeft w:val="0"/>
      <w:marRight w:val="0"/>
      <w:marTop w:val="0"/>
      <w:marBottom w:val="0"/>
      <w:divBdr>
        <w:top w:val="none" w:sz="0" w:space="0" w:color="auto"/>
        <w:left w:val="none" w:sz="0" w:space="0" w:color="auto"/>
        <w:bottom w:val="none" w:sz="0" w:space="0" w:color="auto"/>
        <w:right w:val="none" w:sz="0" w:space="0" w:color="auto"/>
      </w:divBdr>
    </w:div>
    <w:div w:id="601575848">
      <w:bodyDiv w:val="1"/>
      <w:marLeft w:val="0"/>
      <w:marRight w:val="0"/>
      <w:marTop w:val="0"/>
      <w:marBottom w:val="0"/>
      <w:divBdr>
        <w:top w:val="none" w:sz="0" w:space="0" w:color="auto"/>
        <w:left w:val="none" w:sz="0" w:space="0" w:color="auto"/>
        <w:bottom w:val="none" w:sz="0" w:space="0" w:color="auto"/>
        <w:right w:val="none" w:sz="0" w:space="0" w:color="auto"/>
      </w:divBdr>
      <w:divsChild>
        <w:div w:id="1197964604">
          <w:marLeft w:val="346"/>
          <w:marRight w:val="0"/>
          <w:marTop w:val="0"/>
          <w:marBottom w:val="0"/>
          <w:divBdr>
            <w:top w:val="none" w:sz="0" w:space="0" w:color="auto"/>
            <w:left w:val="none" w:sz="0" w:space="0" w:color="auto"/>
            <w:bottom w:val="none" w:sz="0" w:space="0" w:color="auto"/>
            <w:right w:val="none" w:sz="0" w:space="0" w:color="auto"/>
          </w:divBdr>
        </w:div>
      </w:divsChild>
    </w:div>
    <w:div w:id="704867126">
      <w:bodyDiv w:val="1"/>
      <w:marLeft w:val="0"/>
      <w:marRight w:val="0"/>
      <w:marTop w:val="0"/>
      <w:marBottom w:val="0"/>
      <w:divBdr>
        <w:top w:val="none" w:sz="0" w:space="0" w:color="auto"/>
        <w:left w:val="none" w:sz="0" w:space="0" w:color="auto"/>
        <w:bottom w:val="none" w:sz="0" w:space="0" w:color="auto"/>
        <w:right w:val="none" w:sz="0" w:space="0" w:color="auto"/>
      </w:divBdr>
    </w:div>
    <w:div w:id="709839046">
      <w:bodyDiv w:val="1"/>
      <w:marLeft w:val="0"/>
      <w:marRight w:val="0"/>
      <w:marTop w:val="0"/>
      <w:marBottom w:val="0"/>
      <w:divBdr>
        <w:top w:val="none" w:sz="0" w:space="0" w:color="auto"/>
        <w:left w:val="none" w:sz="0" w:space="0" w:color="auto"/>
        <w:bottom w:val="none" w:sz="0" w:space="0" w:color="auto"/>
        <w:right w:val="none" w:sz="0" w:space="0" w:color="auto"/>
      </w:divBdr>
    </w:div>
    <w:div w:id="1054307486">
      <w:bodyDiv w:val="1"/>
      <w:marLeft w:val="0"/>
      <w:marRight w:val="0"/>
      <w:marTop w:val="0"/>
      <w:marBottom w:val="0"/>
      <w:divBdr>
        <w:top w:val="none" w:sz="0" w:space="0" w:color="auto"/>
        <w:left w:val="none" w:sz="0" w:space="0" w:color="auto"/>
        <w:bottom w:val="none" w:sz="0" w:space="0" w:color="auto"/>
        <w:right w:val="none" w:sz="0" w:space="0" w:color="auto"/>
      </w:divBdr>
      <w:divsChild>
        <w:div w:id="23361437">
          <w:marLeft w:val="360"/>
          <w:marRight w:val="0"/>
          <w:marTop w:val="0"/>
          <w:marBottom w:val="0"/>
          <w:divBdr>
            <w:top w:val="none" w:sz="0" w:space="0" w:color="auto"/>
            <w:left w:val="none" w:sz="0" w:space="0" w:color="auto"/>
            <w:bottom w:val="none" w:sz="0" w:space="0" w:color="auto"/>
            <w:right w:val="none" w:sz="0" w:space="0" w:color="auto"/>
          </w:divBdr>
        </w:div>
        <w:div w:id="1082414528">
          <w:marLeft w:val="360"/>
          <w:marRight w:val="0"/>
          <w:marTop w:val="0"/>
          <w:marBottom w:val="0"/>
          <w:divBdr>
            <w:top w:val="none" w:sz="0" w:space="0" w:color="auto"/>
            <w:left w:val="none" w:sz="0" w:space="0" w:color="auto"/>
            <w:bottom w:val="none" w:sz="0" w:space="0" w:color="auto"/>
            <w:right w:val="none" w:sz="0" w:space="0" w:color="auto"/>
          </w:divBdr>
        </w:div>
        <w:div w:id="1594783189">
          <w:marLeft w:val="360"/>
          <w:marRight w:val="0"/>
          <w:marTop w:val="0"/>
          <w:marBottom w:val="0"/>
          <w:divBdr>
            <w:top w:val="none" w:sz="0" w:space="0" w:color="auto"/>
            <w:left w:val="none" w:sz="0" w:space="0" w:color="auto"/>
            <w:bottom w:val="none" w:sz="0" w:space="0" w:color="auto"/>
            <w:right w:val="none" w:sz="0" w:space="0" w:color="auto"/>
          </w:divBdr>
        </w:div>
        <w:div w:id="1638413675">
          <w:marLeft w:val="360"/>
          <w:marRight w:val="0"/>
          <w:marTop w:val="0"/>
          <w:marBottom w:val="0"/>
          <w:divBdr>
            <w:top w:val="none" w:sz="0" w:space="0" w:color="auto"/>
            <w:left w:val="none" w:sz="0" w:space="0" w:color="auto"/>
            <w:bottom w:val="none" w:sz="0" w:space="0" w:color="auto"/>
            <w:right w:val="none" w:sz="0" w:space="0" w:color="auto"/>
          </w:divBdr>
        </w:div>
      </w:divsChild>
    </w:div>
    <w:div w:id="1120539525">
      <w:bodyDiv w:val="1"/>
      <w:marLeft w:val="0"/>
      <w:marRight w:val="0"/>
      <w:marTop w:val="0"/>
      <w:marBottom w:val="0"/>
      <w:divBdr>
        <w:top w:val="none" w:sz="0" w:space="0" w:color="auto"/>
        <w:left w:val="none" w:sz="0" w:space="0" w:color="auto"/>
        <w:bottom w:val="none" w:sz="0" w:space="0" w:color="auto"/>
        <w:right w:val="none" w:sz="0" w:space="0" w:color="auto"/>
      </w:divBdr>
    </w:div>
    <w:div w:id="1240018483">
      <w:bodyDiv w:val="1"/>
      <w:marLeft w:val="0"/>
      <w:marRight w:val="0"/>
      <w:marTop w:val="0"/>
      <w:marBottom w:val="0"/>
      <w:divBdr>
        <w:top w:val="none" w:sz="0" w:space="0" w:color="auto"/>
        <w:left w:val="none" w:sz="0" w:space="0" w:color="auto"/>
        <w:bottom w:val="none" w:sz="0" w:space="0" w:color="auto"/>
        <w:right w:val="none" w:sz="0" w:space="0" w:color="auto"/>
      </w:divBdr>
    </w:div>
    <w:div w:id="1272080729">
      <w:bodyDiv w:val="1"/>
      <w:marLeft w:val="0"/>
      <w:marRight w:val="0"/>
      <w:marTop w:val="0"/>
      <w:marBottom w:val="0"/>
      <w:divBdr>
        <w:top w:val="none" w:sz="0" w:space="0" w:color="auto"/>
        <w:left w:val="none" w:sz="0" w:space="0" w:color="auto"/>
        <w:bottom w:val="none" w:sz="0" w:space="0" w:color="auto"/>
        <w:right w:val="none" w:sz="0" w:space="0" w:color="auto"/>
      </w:divBdr>
    </w:div>
    <w:div w:id="1277447532">
      <w:bodyDiv w:val="1"/>
      <w:marLeft w:val="0"/>
      <w:marRight w:val="0"/>
      <w:marTop w:val="0"/>
      <w:marBottom w:val="0"/>
      <w:divBdr>
        <w:top w:val="none" w:sz="0" w:space="0" w:color="auto"/>
        <w:left w:val="none" w:sz="0" w:space="0" w:color="auto"/>
        <w:bottom w:val="none" w:sz="0" w:space="0" w:color="auto"/>
        <w:right w:val="none" w:sz="0" w:space="0" w:color="auto"/>
      </w:divBdr>
    </w:div>
    <w:div w:id="1345326481">
      <w:bodyDiv w:val="1"/>
      <w:marLeft w:val="0"/>
      <w:marRight w:val="0"/>
      <w:marTop w:val="0"/>
      <w:marBottom w:val="0"/>
      <w:divBdr>
        <w:top w:val="none" w:sz="0" w:space="0" w:color="auto"/>
        <w:left w:val="none" w:sz="0" w:space="0" w:color="auto"/>
        <w:bottom w:val="none" w:sz="0" w:space="0" w:color="auto"/>
        <w:right w:val="none" w:sz="0" w:space="0" w:color="auto"/>
      </w:divBdr>
    </w:div>
    <w:div w:id="1347100750">
      <w:bodyDiv w:val="1"/>
      <w:marLeft w:val="0"/>
      <w:marRight w:val="0"/>
      <w:marTop w:val="0"/>
      <w:marBottom w:val="0"/>
      <w:divBdr>
        <w:top w:val="none" w:sz="0" w:space="0" w:color="auto"/>
        <w:left w:val="none" w:sz="0" w:space="0" w:color="auto"/>
        <w:bottom w:val="none" w:sz="0" w:space="0" w:color="auto"/>
        <w:right w:val="none" w:sz="0" w:space="0" w:color="auto"/>
      </w:divBdr>
      <w:divsChild>
        <w:div w:id="2029140674">
          <w:marLeft w:val="1166"/>
          <w:marRight w:val="0"/>
          <w:marTop w:val="67"/>
          <w:marBottom w:val="0"/>
          <w:divBdr>
            <w:top w:val="none" w:sz="0" w:space="0" w:color="auto"/>
            <w:left w:val="none" w:sz="0" w:space="0" w:color="auto"/>
            <w:bottom w:val="none" w:sz="0" w:space="0" w:color="auto"/>
            <w:right w:val="none" w:sz="0" w:space="0" w:color="auto"/>
          </w:divBdr>
        </w:div>
      </w:divsChild>
    </w:div>
    <w:div w:id="1675917413">
      <w:bodyDiv w:val="1"/>
      <w:marLeft w:val="0"/>
      <w:marRight w:val="0"/>
      <w:marTop w:val="0"/>
      <w:marBottom w:val="0"/>
      <w:divBdr>
        <w:top w:val="none" w:sz="0" w:space="0" w:color="auto"/>
        <w:left w:val="none" w:sz="0" w:space="0" w:color="auto"/>
        <w:bottom w:val="none" w:sz="0" w:space="0" w:color="auto"/>
        <w:right w:val="none" w:sz="0" w:space="0" w:color="auto"/>
      </w:divBdr>
      <w:divsChild>
        <w:div w:id="106582071">
          <w:marLeft w:val="360"/>
          <w:marRight w:val="0"/>
          <w:marTop w:val="0"/>
          <w:marBottom w:val="0"/>
          <w:divBdr>
            <w:top w:val="none" w:sz="0" w:space="0" w:color="auto"/>
            <w:left w:val="none" w:sz="0" w:space="0" w:color="auto"/>
            <w:bottom w:val="none" w:sz="0" w:space="0" w:color="auto"/>
            <w:right w:val="none" w:sz="0" w:space="0" w:color="auto"/>
          </w:divBdr>
        </w:div>
        <w:div w:id="827358223">
          <w:marLeft w:val="360"/>
          <w:marRight w:val="0"/>
          <w:marTop w:val="0"/>
          <w:marBottom w:val="0"/>
          <w:divBdr>
            <w:top w:val="none" w:sz="0" w:space="0" w:color="auto"/>
            <w:left w:val="none" w:sz="0" w:space="0" w:color="auto"/>
            <w:bottom w:val="none" w:sz="0" w:space="0" w:color="auto"/>
            <w:right w:val="none" w:sz="0" w:space="0" w:color="auto"/>
          </w:divBdr>
        </w:div>
      </w:divsChild>
    </w:div>
    <w:div w:id="1759129813">
      <w:bodyDiv w:val="1"/>
      <w:marLeft w:val="0"/>
      <w:marRight w:val="0"/>
      <w:marTop w:val="0"/>
      <w:marBottom w:val="0"/>
      <w:divBdr>
        <w:top w:val="none" w:sz="0" w:space="0" w:color="auto"/>
        <w:left w:val="none" w:sz="0" w:space="0" w:color="auto"/>
        <w:bottom w:val="none" w:sz="0" w:space="0" w:color="auto"/>
        <w:right w:val="none" w:sz="0" w:space="0" w:color="auto"/>
      </w:divBdr>
      <w:divsChild>
        <w:div w:id="1594313165">
          <w:marLeft w:val="1166"/>
          <w:marRight w:val="0"/>
          <w:marTop w:val="67"/>
          <w:marBottom w:val="0"/>
          <w:divBdr>
            <w:top w:val="none" w:sz="0" w:space="0" w:color="auto"/>
            <w:left w:val="none" w:sz="0" w:space="0" w:color="auto"/>
            <w:bottom w:val="none" w:sz="0" w:space="0" w:color="auto"/>
            <w:right w:val="none" w:sz="0" w:space="0" w:color="auto"/>
          </w:divBdr>
        </w:div>
      </w:divsChild>
    </w:div>
    <w:div w:id="1909683350">
      <w:bodyDiv w:val="1"/>
      <w:marLeft w:val="0"/>
      <w:marRight w:val="0"/>
      <w:marTop w:val="0"/>
      <w:marBottom w:val="0"/>
      <w:divBdr>
        <w:top w:val="none" w:sz="0" w:space="0" w:color="auto"/>
        <w:left w:val="none" w:sz="0" w:space="0" w:color="auto"/>
        <w:bottom w:val="none" w:sz="0" w:space="0" w:color="auto"/>
        <w:right w:val="none" w:sz="0" w:space="0" w:color="auto"/>
      </w:divBdr>
    </w:div>
    <w:div w:id="199645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C03A46DB8F372479AD3602A19D2FB0B" ma:contentTypeVersion="7" ma:contentTypeDescription="Creare un nuovo documento." ma:contentTypeScope="" ma:versionID="a697029a8c7da0203f40cef97e06f103">
  <xsd:schema xmlns:xsd="http://www.w3.org/2001/XMLSchema" xmlns:xs="http://www.w3.org/2001/XMLSchema" xmlns:p="http://schemas.microsoft.com/office/2006/metadata/properties" xmlns:ns2="ff536229-aa89-4efe-bc84-7acbce67c83a" xmlns:ns3="7e9b031e-7bf9-4f08-b1e4-35739bf5de24" targetNamespace="http://schemas.microsoft.com/office/2006/metadata/properties" ma:root="true" ma:fieldsID="c8f670e7c681da5e61d0e0f0cb9a482e" ns2:_="" ns3:_="">
    <xsd:import namespace="ff536229-aa89-4efe-bc84-7acbce67c83a"/>
    <xsd:import namespace="7e9b031e-7bf9-4f08-b1e4-35739bf5de24"/>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536229-aa89-4efe-bc84-7acbce67c8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9b031e-7bf9-4f08-b1e4-35739bf5de24" elementFormDefault="qualified">
    <xsd:import namespace="http://schemas.microsoft.com/office/2006/documentManagement/types"/>
    <xsd:import namespace="http://schemas.microsoft.com/office/infopath/2007/PartnerControls"/>
    <xsd:element name="SharedWithUsers" ma:index="11"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D49E77-0799-4524-A86B-CC32F7C358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536229-aa89-4efe-bc84-7acbce67c83a"/>
    <ds:schemaRef ds:uri="7e9b031e-7bf9-4f08-b1e4-35739bf5de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675DA1-5517-4270-82BA-1F2A347E47F5}">
  <ds:schemaRefs>
    <ds:schemaRef ds:uri="http://schemas.openxmlformats.org/officeDocument/2006/bibliography"/>
  </ds:schemaRefs>
</ds:datastoreItem>
</file>

<file path=customXml/itemProps3.xml><?xml version="1.0" encoding="utf-8"?>
<ds:datastoreItem xmlns:ds="http://schemas.openxmlformats.org/officeDocument/2006/customXml" ds:itemID="{FFC07831-3D2D-461D-9941-44EF61465D8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7985E07-85BA-4FF8-830F-36471D6F51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4555</TotalTime>
  <Pages>14</Pages>
  <Words>5378</Words>
  <Characters>30657</Characters>
  <Application>Microsoft Office Word</Application>
  <DocSecurity>0</DocSecurity>
  <Lines>255</Lines>
  <Paragraphs>71</Paragraphs>
  <ScaleCrop>false</ScaleCrop>
  <HeadingPairs>
    <vt:vector size="2" baseType="variant">
      <vt:variant>
        <vt:lpstr>Titolo</vt:lpstr>
      </vt:variant>
      <vt:variant>
        <vt:i4>1</vt:i4>
      </vt:variant>
    </vt:vector>
  </HeadingPairs>
  <TitlesOfParts>
    <vt:vector size="1" baseType="lpstr">
      <vt:lpstr/>
    </vt:vector>
  </TitlesOfParts>
  <Company>Legrand</Company>
  <LinksUpToDate>false</LinksUpToDate>
  <CharactersWithSpaces>35964</CharactersWithSpaces>
  <SharedDoc>false</SharedDoc>
  <HLinks>
    <vt:vector size="180" baseType="variant">
      <vt:variant>
        <vt:i4>1966135</vt:i4>
      </vt:variant>
      <vt:variant>
        <vt:i4>176</vt:i4>
      </vt:variant>
      <vt:variant>
        <vt:i4>0</vt:i4>
      </vt:variant>
      <vt:variant>
        <vt:i4>5</vt:i4>
      </vt:variant>
      <vt:variant>
        <vt:lpwstr/>
      </vt:variant>
      <vt:variant>
        <vt:lpwstr>_Toc56063118</vt:lpwstr>
      </vt:variant>
      <vt:variant>
        <vt:i4>1114167</vt:i4>
      </vt:variant>
      <vt:variant>
        <vt:i4>170</vt:i4>
      </vt:variant>
      <vt:variant>
        <vt:i4>0</vt:i4>
      </vt:variant>
      <vt:variant>
        <vt:i4>5</vt:i4>
      </vt:variant>
      <vt:variant>
        <vt:lpwstr/>
      </vt:variant>
      <vt:variant>
        <vt:lpwstr>_Toc56063117</vt:lpwstr>
      </vt:variant>
      <vt:variant>
        <vt:i4>1048631</vt:i4>
      </vt:variant>
      <vt:variant>
        <vt:i4>164</vt:i4>
      </vt:variant>
      <vt:variant>
        <vt:i4>0</vt:i4>
      </vt:variant>
      <vt:variant>
        <vt:i4>5</vt:i4>
      </vt:variant>
      <vt:variant>
        <vt:lpwstr/>
      </vt:variant>
      <vt:variant>
        <vt:lpwstr>_Toc56063116</vt:lpwstr>
      </vt:variant>
      <vt:variant>
        <vt:i4>1245239</vt:i4>
      </vt:variant>
      <vt:variant>
        <vt:i4>158</vt:i4>
      </vt:variant>
      <vt:variant>
        <vt:i4>0</vt:i4>
      </vt:variant>
      <vt:variant>
        <vt:i4>5</vt:i4>
      </vt:variant>
      <vt:variant>
        <vt:lpwstr/>
      </vt:variant>
      <vt:variant>
        <vt:lpwstr>_Toc56063115</vt:lpwstr>
      </vt:variant>
      <vt:variant>
        <vt:i4>1179703</vt:i4>
      </vt:variant>
      <vt:variant>
        <vt:i4>152</vt:i4>
      </vt:variant>
      <vt:variant>
        <vt:i4>0</vt:i4>
      </vt:variant>
      <vt:variant>
        <vt:i4>5</vt:i4>
      </vt:variant>
      <vt:variant>
        <vt:lpwstr/>
      </vt:variant>
      <vt:variant>
        <vt:lpwstr>_Toc56063114</vt:lpwstr>
      </vt:variant>
      <vt:variant>
        <vt:i4>1376311</vt:i4>
      </vt:variant>
      <vt:variant>
        <vt:i4>146</vt:i4>
      </vt:variant>
      <vt:variant>
        <vt:i4>0</vt:i4>
      </vt:variant>
      <vt:variant>
        <vt:i4>5</vt:i4>
      </vt:variant>
      <vt:variant>
        <vt:lpwstr/>
      </vt:variant>
      <vt:variant>
        <vt:lpwstr>_Toc56063113</vt:lpwstr>
      </vt:variant>
      <vt:variant>
        <vt:i4>1310775</vt:i4>
      </vt:variant>
      <vt:variant>
        <vt:i4>140</vt:i4>
      </vt:variant>
      <vt:variant>
        <vt:i4>0</vt:i4>
      </vt:variant>
      <vt:variant>
        <vt:i4>5</vt:i4>
      </vt:variant>
      <vt:variant>
        <vt:lpwstr/>
      </vt:variant>
      <vt:variant>
        <vt:lpwstr>_Toc56063112</vt:lpwstr>
      </vt:variant>
      <vt:variant>
        <vt:i4>1507383</vt:i4>
      </vt:variant>
      <vt:variant>
        <vt:i4>134</vt:i4>
      </vt:variant>
      <vt:variant>
        <vt:i4>0</vt:i4>
      </vt:variant>
      <vt:variant>
        <vt:i4>5</vt:i4>
      </vt:variant>
      <vt:variant>
        <vt:lpwstr/>
      </vt:variant>
      <vt:variant>
        <vt:lpwstr>_Toc56063111</vt:lpwstr>
      </vt:variant>
      <vt:variant>
        <vt:i4>1441847</vt:i4>
      </vt:variant>
      <vt:variant>
        <vt:i4>128</vt:i4>
      </vt:variant>
      <vt:variant>
        <vt:i4>0</vt:i4>
      </vt:variant>
      <vt:variant>
        <vt:i4>5</vt:i4>
      </vt:variant>
      <vt:variant>
        <vt:lpwstr/>
      </vt:variant>
      <vt:variant>
        <vt:lpwstr>_Toc56063110</vt:lpwstr>
      </vt:variant>
      <vt:variant>
        <vt:i4>2031670</vt:i4>
      </vt:variant>
      <vt:variant>
        <vt:i4>122</vt:i4>
      </vt:variant>
      <vt:variant>
        <vt:i4>0</vt:i4>
      </vt:variant>
      <vt:variant>
        <vt:i4>5</vt:i4>
      </vt:variant>
      <vt:variant>
        <vt:lpwstr/>
      </vt:variant>
      <vt:variant>
        <vt:lpwstr>_Toc56063109</vt:lpwstr>
      </vt:variant>
      <vt:variant>
        <vt:i4>1966134</vt:i4>
      </vt:variant>
      <vt:variant>
        <vt:i4>116</vt:i4>
      </vt:variant>
      <vt:variant>
        <vt:i4>0</vt:i4>
      </vt:variant>
      <vt:variant>
        <vt:i4>5</vt:i4>
      </vt:variant>
      <vt:variant>
        <vt:lpwstr/>
      </vt:variant>
      <vt:variant>
        <vt:lpwstr>_Toc56063108</vt:lpwstr>
      </vt:variant>
      <vt:variant>
        <vt:i4>1114166</vt:i4>
      </vt:variant>
      <vt:variant>
        <vt:i4>110</vt:i4>
      </vt:variant>
      <vt:variant>
        <vt:i4>0</vt:i4>
      </vt:variant>
      <vt:variant>
        <vt:i4>5</vt:i4>
      </vt:variant>
      <vt:variant>
        <vt:lpwstr/>
      </vt:variant>
      <vt:variant>
        <vt:lpwstr>_Toc56063107</vt:lpwstr>
      </vt:variant>
      <vt:variant>
        <vt:i4>1048630</vt:i4>
      </vt:variant>
      <vt:variant>
        <vt:i4>104</vt:i4>
      </vt:variant>
      <vt:variant>
        <vt:i4>0</vt:i4>
      </vt:variant>
      <vt:variant>
        <vt:i4>5</vt:i4>
      </vt:variant>
      <vt:variant>
        <vt:lpwstr/>
      </vt:variant>
      <vt:variant>
        <vt:lpwstr>_Toc56063106</vt:lpwstr>
      </vt:variant>
      <vt:variant>
        <vt:i4>1245238</vt:i4>
      </vt:variant>
      <vt:variant>
        <vt:i4>98</vt:i4>
      </vt:variant>
      <vt:variant>
        <vt:i4>0</vt:i4>
      </vt:variant>
      <vt:variant>
        <vt:i4>5</vt:i4>
      </vt:variant>
      <vt:variant>
        <vt:lpwstr/>
      </vt:variant>
      <vt:variant>
        <vt:lpwstr>_Toc56063105</vt:lpwstr>
      </vt:variant>
      <vt:variant>
        <vt:i4>1179702</vt:i4>
      </vt:variant>
      <vt:variant>
        <vt:i4>92</vt:i4>
      </vt:variant>
      <vt:variant>
        <vt:i4>0</vt:i4>
      </vt:variant>
      <vt:variant>
        <vt:i4>5</vt:i4>
      </vt:variant>
      <vt:variant>
        <vt:lpwstr/>
      </vt:variant>
      <vt:variant>
        <vt:lpwstr>_Toc56063104</vt:lpwstr>
      </vt:variant>
      <vt:variant>
        <vt:i4>1376310</vt:i4>
      </vt:variant>
      <vt:variant>
        <vt:i4>86</vt:i4>
      </vt:variant>
      <vt:variant>
        <vt:i4>0</vt:i4>
      </vt:variant>
      <vt:variant>
        <vt:i4>5</vt:i4>
      </vt:variant>
      <vt:variant>
        <vt:lpwstr/>
      </vt:variant>
      <vt:variant>
        <vt:lpwstr>_Toc56063103</vt:lpwstr>
      </vt:variant>
      <vt:variant>
        <vt:i4>1310774</vt:i4>
      </vt:variant>
      <vt:variant>
        <vt:i4>80</vt:i4>
      </vt:variant>
      <vt:variant>
        <vt:i4>0</vt:i4>
      </vt:variant>
      <vt:variant>
        <vt:i4>5</vt:i4>
      </vt:variant>
      <vt:variant>
        <vt:lpwstr/>
      </vt:variant>
      <vt:variant>
        <vt:lpwstr>_Toc56063102</vt:lpwstr>
      </vt:variant>
      <vt:variant>
        <vt:i4>1507382</vt:i4>
      </vt:variant>
      <vt:variant>
        <vt:i4>74</vt:i4>
      </vt:variant>
      <vt:variant>
        <vt:i4>0</vt:i4>
      </vt:variant>
      <vt:variant>
        <vt:i4>5</vt:i4>
      </vt:variant>
      <vt:variant>
        <vt:lpwstr/>
      </vt:variant>
      <vt:variant>
        <vt:lpwstr>_Toc56063101</vt:lpwstr>
      </vt:variant>
      <vt:variant>
        <vt:i4>1441846</vt:i4>
      </vt:variant>
      <vt:variant>
        <vt:i4>68</vt:i4>
      </vt:variant>
      <vt:variant>
        <vt:i4>0</vt:i4>
      </vt:variant>
      <vt:variant>
        <vt:i4>5</vt:i4>
      </vt:variant>
      <vt:variant>
        <vt:lpwstr/>
      </vt:variant>
      <vt:variant>
        <vt:lpwstr>_Toc56063100</vt:lpwstr>
      </vt:variant>
      <vt:variant>
        <vt:i4>1966143</vt:i4>
      </vt:variant>
      <vt:variant>
        <vt:i4>62</vt:i4>
      </vt:variant>
      <vt:variant>
        <vt:i4>0</vt:i4>
      </vt:variant>
      <vt:variant>
        <vt:i4>5</vt:i4>
      </vt:variant>
      <vt:variant>
        <vt:lpwstr/>
      </vt:variant>
      <vt:variant>
        <vt:lpwstr>_Toc56063099</vt:lpwstr>
      </vt:variant>
      <vt:variant>
        <vt:i4>2031679</vt:i4>
      </vt:variant>
      <vt:variant>
        <vt:i4>56</vt:i4>
      </vt:variant>
      <vt:variant>
        <vt:i4>0</vt:i4>
      </vt:variant>
      <vt:variant>
        <vt:i4>5</vt:i4>
      </vt:variant>
      <vt:variant>
        <vt:lpwstr/>
      </vt:variant>
      <vt:variant>
        <vt:lpwstr>_Toc56063098</vt:lpwstr>
      </vt:variant>
      <vt:variant>
        <vt:i4>1048639</vt:i4>
      </vt:variant>
      <vt:variant>
        <vt:i4>50</vt:i4>
      </vt:variant>
      <vt:variant>
        <vt:i4>0</vt:i4>
      </vt:variant>
      <vt:variant>
        <vt:i4>5</vt:i4>
      </vt:variant>
      <vt:variant>
        <vt:lpwstr/>
      </vt:variant>
      <vt:variant>
        <vt:lpwstr>_Toc56063097</vt:lpwstr>
      </vt:variant>
      <vt:variant>
        <vt:i4>1114175</vt:i4>
      </vt:variant>
      <vt:variant>
        <vt:i4>44</vt:i4>
      </vt:variant>
      <vt:variant>
        <vt:i4>0</vt:i4>
      </vt:variant>
      <vt:variant>
        <vt:i4>5</vt:i4>
      </vt:variant>
      <vt:variant>
        <vt:lpwstr/>
      </vt:variant>
      <vt:variant>
        <vt:lpwstr>_Toc56063096</vt:lpwstr>
      </vt:variant>
      <vt:variant>
        <vt:i4>1179711</vt:i4>
      </vt:variant>
      <vt:variant>
        <vt:i4>38</vt:i4>
      </vt:variant>
      <vt:variant>
        <vt:i4>0</vt:i4>
      </vt:variant>
      <vt:variant>
        <vt:i4>5</vt:i4>
      </vt:variant>
      <vt:variant>
        <vt:lpwstr/>
      </vt:variant>
      <vt:variant>
        <vt:lpwstr>_Toc56063095</vt:lpwstr>
      </vt:variant>
      <vt:variant>
        <vt:i4>1245247</vt:i4>
      </vt:variant>
      <vt:variant>
        <vt:i4>32</vt:i4>
      </vt:variant>
      <vt:variant>
        <vt:i4>0</vt:i4>
      </vt:variant>
      <vt:variant>
        <vt:i4>5</vt:i4>
      </vt:variant>
      <vt:variant>
        <vt:lpwstr/>
      </vt:variant>
      <vt:variant>
        <vt:lpwstr>_Toc56063094</vt:lpwstr>
      </vt:variant>
      <vt:variant>
        <vt:i4>1310783</vt:i4>
      </vt:variant>
      <vt:variant>
        <vt:i4>26</vt:i4>
      </vt:variant>
      <vt:variant>
        <vt:i4>0</vt:i4>
      </vt:variant>
      <vt:variant>
        <vt:i4>5</vt:i4>
      </vt:variant>
      <vt:variant>
        <vt:lpwstr/>
      </vt:variant>
      <vt:variant>
        <vt:lpwstr>_Toc56063093</vt:lpwstr>
      </vt:variant>
      <vt:variant>
        <vt:i4>1376319</vt:i4>
      </vt:variant>
      <vt:variant>
        <vt:i4>20</vt:i4>
      </vt:variant>
      <vt:variant>
        <vt:i4>0</vt:i4>
      </vt:variant>
      <vt:variant>
        <vt:i4>5</vt:i4>
      </vt:variant>
      <vt:variant>
        <vt:lpwstr/>
      </vt:variant>
      <vt:variant>
        <vt:lpwstr>_Toc56063092</vt:lpwstr>
      </vt:variant>
      <vt:variant>
        <vt:i4>1441855</vt:i4>
      </vt:variant>
      <vt:variant>
        <vt:i4>14</vt:i4>
      </vt:variant>
      <vt:variant>
        <vt:i4>0</vt:i4>
      </vt:variant>
      <vt:variant>
        <vt:i4>5</vt:i4>
      </vt:variant>
      <vt:variant>
        <vt:lpwstr/>
      </vt:variant>
      <vt:variant>
        <vt:lpwstr>_Toc56063091</vt:lpwstr>
      </vt:variant>
      <vt:variant>
        <vt:i4>1507391</vt:i4>
      </vt:variant>
      <vt:variant>
        <vt:i4>8</vt:i4>
      </vt:variant>
      <vt:variant>
        <vt:i4>0</vt:i4>
      </vt:variant>
      <vt:variant>
        <vt:i4>5</vt:i4>
      </vt:variant>
      <vt:variant>
        <vt:lpwstr/>
      </vt:variant>
      <vt:variant>
        <vt:lpwstr>_Toc56063090</vt:lpwstr>
      </vt:variant>
      <vt:variant>
        <vt:i4>1966142</vt:i4>
      </vt:variant>
      <vt:variant>
        <vt:i4>2</vt:i4>
      </vt:variant>
      <vt:variant>
        <vt:i4>0</vt:i4>
      </vt:variant>
      <vt:variant>
        <vt:i4>5</vt:i4>
      </vt:variant>
      <vt:variant>
        <vt:lpwstr/>
      </vt:variant>
      <vt:variant>
        <vt:lpwstr>_Toc56063089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CAIMI</dc:creator>
  <cp:keywords/>
  <cp:lastModifiedBy>WILLIAM POLI</cp:lastModifiedBy>
  <cp:revision>1032</cp:revision>
  <cp:lastPrinted>2020-06-22T02:04:00Z</cp:lastPrinted>
  <dcterms:created xsi:type="dcterms:W3CDTF">2020-06-25T08:35:00Z</dcterms:created>
  <dcterms:modified xsi:type="dcterms:W3CDTF">2021-05-24T08:48:00Z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0x0101002C03A46DB8F372479AD3602A19D2FB0B</vt:lpwstr>
  </property>
</Properties>
</file>